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601AC8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E71B6D" w:rsidRPr="00601AC8" w:rsidRDefault="00E71B6D" w:rsidP="0048385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71B6D" w:rsidRPr="00C112D3" w:rsidRDefault="00E71B6D" w:rsidP="00120C59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УЧЕБНОЙ ПРАКТИКИ </w:t>
      </w:r>
    </w:p>
    <w:p w:rsidR="00E71B6D" w:rsidRPr="00C112D3" w:rsidRDefault="00E71B6D" w:rsidP="00120C59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E71B6D" w:rsidRPr="00601AC8" w:rsidRDefault="00E71B6D" w:rsidP="0048385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E71B6D" w:rsidRPr="00B2770B" w:rsidTr="0048385A">
        <w:trPr>
          <w:trHeight w:val="409"/>
        </w:trPr>
        <w:tc>
          <w:tcPr>
            <w:tcW w:w="3686" w:type="dxa"/>
          </w:tcPr>
          <w:p w:rsidR="00E71B6D" w:rsidRPr="00601AC8" w:rsidRDefault="00E71B6D" w:rsidP="0048385A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1B6D" w:rsidRPr="00601AC8" w:rsidRDefault="00E71B6D" w:rsidP="0048385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color w:val="000000"/>
                <w:sz w:val="28"/>
                <w:szCs w:val="28"/>
              </w:rPr>
              <w:t>51.03.02Народная художественная культура</w:t>
            </w:r>
          </w:p>
        </w:tc>
      </w:tr>
      <w:tr w:rsidR="00E71B6D" w:rsidRPr="00B2770B" w:rsidTr="0048385A">
        <w:trPr>
          <w:trHeight w:val="367"/>
        </w:trPr>
        <w:tc>
          <w:tcPr>
            <w:tcW w:w="3686" w:type="dxa"/>
          </w:tcPr>
          <w:p w:rsidR="00BC58F4" w:rsidRDefault="00BC58F4" w:rsidP="0048385A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E71B6D" w:rsidRPr="00601AC8" w:rsidRDefault="00E71B6D" w:rsidP="0048385A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Направленность (п</w:t>
            </w:r>
            <w:r w:rsidRPr="00601AC8">
              <w:rPr>
                <w:rFonts w:ascii="Times New Roman" w:hAnsi="Times New Roman"/>
                <w:i/>
                <w:sz w:val="28"/>
                <w:szCs w:val="28"/>
              </w:rPr>
              <w:t>рофиль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8F4" w:rsidRDefault="00BC58F4" w:rsidP="004838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71B6D" w:rsidRPr="000400E0" w:rsidRDefault="00E71B6D" w:rsidP="004838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E71B6D" w:rsidRPr="00B2770B" w:rsidTr="0048385A">
        <w:tc>
          <w:tcPr>
            <w:tcW w:w="3686" w:type="dxa"/>
          </w:tcPr>
          <w:p w:rsidR="00E71B6D" w:rsidRPr="00601AC8" w:rsidRDefault="00E71B6D" w:rsidP="004838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E71B6D" w:rsidRPr="00601AC8" w:rsidRDefault="00E71B6D" w:rsidP="004838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</w:t>
            </w: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1B6D" w:rsidRPr="00601AC8" w:rsidRDefault="00E71B6D" w:rsidP="004838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71B6D" w:rsidRPr="00601AC8" w:rsidRDefault="00E71B6D" w:rsidP="004838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391929" w:rsidRPr="00601AC8" w:rsidRDefault="00391929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BC58F4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bookmarkStart w:id="0" w:name="_GoBack"/>
      <w:bookmarkEnd w:id="0"/>
      <w:r w:rsidR="00E71B6D" w:rsidRPr="00601AC8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71B6D" w:rsidRPr="0048385A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71B6D" w:rsidRDefault="00E71B6D" w:rsidP="004E52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Рабочая п</w:t>
      </w:r>
      <w:r w:rsidRPr="0048385A">
        <w:rPr>
          <w:rFonts w:ascii="Times New Roman" w:hAnsi="Times New Roman"/>
          <w:sz w:val="24"/>
          <w:szCs w:val="24"/>
          <w:lang w:eastAsia="ru-RU"/>
        </w:rPr>
        <w:t xml:space="preserve">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48385A">
        <w:rPr>
          <w:rFonts w:ascii="Times New Roman" w:hAnsi="Times New Roman"/>
          <w:sz w:val="24"/>
          <w:szCs w:val="24"/>
          <w:lang w:eastAsia="ru-RU"/>
        </w:rPr>
        <w:t>51.03.02 «</w:t>
      </w:r>
      <w:r w:rsidRPr="0048385A">
        <w:rPr>
          <w:rFonts w:ascii="Times New Roman" w:hAnsi="Times New Roman"/>
          <w:sz w:val="24"/>
          <w:szCs w:val="24"/>
        </w:rPr>
        <w:t>Народная художественная культура</w:t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</w:p>
    <w:p w:rsidR="00E71B6D" w:rsidRPr="00EC05A9" w:rsidRDefault="00E71B6D" w:rsidP="004E52BC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EC05A9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EC05A9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C05A9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EC05A9">
        <w:rPr>
          <w:rFonts w:ascii="Times New Roman" w:hAnsi="Times New Roman"/>
          <w:color w:val="22272F"/>
          <w:sz w:val="24"/>
          <w:szCs w:val="24"/>
        </w:rPr>
        <w:t>. N АК-44/05вн).</w:t>
      </w:r>
    </w:p>
    <w:p w:rsidR="00E71B6D" w:rsidRPr="00EC05A9" w:rsidRDefault="00E71B6D" w:rsidP="004E52BC">
      <w:pPr>
        <w:spacing w:after="20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05A9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71B6D" w:rsidRPr="0048385A" w:rsidRDefault="00E71B6D" w:rsidP="004E52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1. Вид практики, способы и формы ее проведения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2. </w:t>
      </w:r>
      <w:r w:rsidRPr="00120C59">
        <w:rPr>
          <w:rFonts w:ascii="Times New Roman" w:hAnsi="Times New Roman"/>
          <w:sz w:val="24"/>
          <w:szCs w:val="24"/>
        </w:rPr>
        <w:t>Перечень планируемых результатов обу</w:t>
      </w:r>
      <w:r>
        <w:rPr>
          <w:rFonts w:ascii="Times New Roman" w:hAnsi="Times New Roman"/>
          <w:sz w:val="24"/>
          <w:szCs w:val="24"/>
        </w:rPr>
        <w:t>чения при прохождении практики, соотне</w:t>
      </w:r>
      <w:r w:rsidRPr="00120C59">
        <w:rPr>
          <w:rFonts w:ascii="Times New Roman" w:hAnsi="Times New Roman"/>
          <w:sz w:val="24"/>
          <w:szCs w:val="24"/>
        </w:rPr>
        <w:t>сенных с индикаторами достижения компетенций</w:t>
      </w:r>
      <w:r>
        <w:rPr>
          <w:rFonts w:ascii="Times New Roman" w:hAnsi="Times New Roman"/>
          <w:sz w:val="24"/>
          <w:szCs w:val="24"/>
        </w:rPr>
        <w:t>.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3. Место практики в структуре ОПОП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4. Объем практики в зачетных единицах и ее продолжительности в неделях и академических часах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5. Содержание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6. Формы отчетности по практике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7. Фонд оценочных средств для проведения промежуточной аттестации обучающихся по практике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1. Вид практики, способы и формы ее проведения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Default="00E71B6D" w:rsidP="00EC05A9">
      <w:pPr>
        <w:tabs>
          <w:tab w:val="center" w:pos="50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 </w:t>
      </w:r>
      <w:r w:rsidRPr="0048385A">
        <w:rPr>
          <w:rFonts w:ascii="Times New Roman" w:hAnsi="Times New Roman"/>
          <w:sz w:val="24"/>
          <w:szCs w:val="24"/>
        </w:rPr>
        <w:t>практики – учебная</w:t>
      </w:r>
      <w:r>
        <w:rPr>
          <w:rFonts w:ascii="Times New Roman" w:hAnsi="Times New Roman"/>
          <w:sz w:val="24"/>
          <w:szCs w:val="24"/>
        </w:rPr>
        <w:t xml:space="preserve"> практика.</w:t>
      </w:r>
    </w:p>
    <w:p w:rsidR="00E71B6D" w:rsidRDefault="00E71B6D" w:rsidP="00EC05A9">
      <w:pPr>
        <w:tabs>
          <w:tab w:val="left" w:pos="824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E71B6D" w:rsidRPr="00EC05A9" w:rsidRDefault="00E71B6D" w:rsidP="00EC05A9">
      <w:pPr>
        <w:tabs>
          <w:tab w:val="left" w:pos="824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Тип практики – «</w:t>
      </w:r>
      <w:r>
        <w:rPr>
          <w:rFonts w:ascii="Times New Roman" w:hAnsi="Times New Roman"/>
          <w:bCs/>
          <w:sz w:val="24"/>
          <w:szCs w:val="24"/>
          <w:lang w:eastAsia="ru-RU"/>
        </w:rPr>
        <w:t>ознакомительная практика</w:t>
      </w:r>
      <w:r w:rsidRPr="0048385A">
        <w:rPr>
          <w:rFonts w:ascii="Times New Roman" w:hAnsi="Times New Roman"/>
          <w:sz w:val="24"/>
          <w:szCs w:val="24"/>
        </w:rPr>
        <w:t>». Практика запланирована для студентов, осваивающих программу по направлению подготовки 51.03.02. Народная художественная культура.</w:t>
      </w:r>
    </w:p>
    <w:p w:rsidR="00E71B6D" w:rsidRPr="0048385A" w:rsidRDefault="00E71B6D" w:rsidP="00EC0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Способ проведения практики – выездная</w:t>
      </w:r>
      <w:r>
        <w:rPr>
          <w:rFonts w:ascii="Times New Roman" w:hAnsi="Times New Roman"/>
          <w:sz w:val="24"/>
          <w:szCs w:val="24"/>
        </w:rPr>
        <w:t>, стационарная</w:t>
      </w:r>
      <w:r w:rsidRPr="0048385A">
        <w:rPr>
          <w:rFonts w:ascii="Times New Roman" w:hAnsi="Times New Roman"/>
          <w:sz w:val="24"/>
          <w:szCs w:val="24"/>
        </w:rPr>
        <w:t>.</w:t>
      </w:r>
    </w:p>
    <w:p w:rsidR="00E71B6D" w:rsidRPr="0048385A" w:rsidRDefault="00E71B6D" w:rsidP="00EC0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Форма проведения практики – дискретная.</w:t>
      </w:r>
    </w:p>
    <w:p w:rsidR="00E71B6D" w:rsidRPr="0048385A" w:rsidRDefault="00E71B6D" w:rsidP="00EC0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b/>
          <w:bCs/>
          <w:snapToGrid w:val="0"/>
          <w:color w:val="000000"/>
          <w:sz w:val="24"/>
          <w:szCs w:val="24"/>
        </w:rPr>
        <w:t>Цель</w:t>
      </w:r>
      <w:r w:rsidRPr="0048385A">
        <w:rPr>
          <w:rFonts w:ascii="Times New Roman" w:hAnsi="Times New Roman"/>
          <w:sz w:val="24"/>
          <w:szCs w:val="24"/>
        </w:rPr>
        <w:t>практики</w:t>
      </w:r>
      <w:r w:rsidRPr="0048385A">
        <w:rPr>
          <w:rFonts w:ascii="Times New Roman" w:hAnsi="Times New Roman"/>
          <w:snapToGrid w:val="0"/>
          <w:color w:val="000000"/>
          <w:sz w:val="24"/>
          <w:szCs w:val="24"/>
        </w:rPr>
        <w:t>:</w:t>
      </w:r>
    </w:p>
    <w:p w:rsidR="00E71B6D" w:rsidRPr="0048385A" w:rsidRDefault="00E71B6D" w:rsidP="00473E70">
      <w:pPr>
        <w:spacing w:after="0" w:line="240" w:lineRule="auto"/>
        <w:ind w:right="6"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ознакомить студентов с работой учреждений культуры и искусства, общественных объединений, их особенностями, организационной структурой, конечными результатами деятельности; </w:t>
      </w:r>
    </w:p>
    <w:p w:rsidR="00E71B6D" w:rsidRPr="0048385A" w:rsidRDefault="00E71B6D" w:rsidP="00473E70">
      <w:pPr>
        <w:autoSpaceDE w:val="0"/>
        <w:autoSpaceDN w:val="0"/>
        <w:adjustRightInd w:val="0"/>
        <w:spacing w:after="0" w:line="240" w:lineRule="auto"/>
        <w:ind w:right="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>выработать умения самостоятельно оценивать состояние различных видов организаций, обобщая свои впечатления от посещений баз практики.</w:t>
      </w:r>
    </w:p>
    <w:p w:rsidR="00E71B6D" w:rsidRPr="0048385A" w:rsidRDefault="00E71B6D" w:rsidP="00494D20">
      <w:pPr>
        <w:autoSpaceDE w:val="0"/>
        <w:autoSpaceDN w:val="0"/>
        <w:adjustRightInd w:val="0"/>
        <w:spacing w:after="0" w:line="240" w:lineRule="auto"/>
        <w:ind w:right="6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Задачами</w:t>
      </w:r>
      <w:r w:rsidRPr="0048385A">
        <w:rPr>
          <w:rFonts w:ascii="Times New Roman" w:hAnsi="Times New Roman"/>
          <w:sz w:val="24"/>
          <w:szCs w:val="24"/>
        </w:rPr>
        <w:t xml:space="preserve">практики </w:t>
      </w:r>
      <w:r w:rsidRPr="0048385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являются: </w:t>
      </w:r>
    </w:p>
    <w:p w:rsidR="00E71B6D" w:rsidRPr="0048385A" w:rsidRDefault="00E71B6D" w:rsidP="00473E70">
      <w:pPr>
        <w:spacing w:after="0" w:line="240" w:lineRule="auto"/>
        <w:ind w:right="6"/>
        <w:contextualSpacing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познакомиться с историей создания учреждения, нормативными документами, на основе которых создано учреждение, с его целями и задачами. </w:t>
      </w:r>
    </w:p>
    <w:p w:rsidR="00E71B6D" w:rsidRPr="0048385A" w:rsidRDefault="00E71B6D" w:rsidP="00473E70">
      <w:pPr>
        <w:spacing w:after="0" w:line="240" w:lineRule="auto"/>
        <w:ind w:right="6"/>
        <w:contextualSpacing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дать представление об учреждениях сферы народной художественной культуры, для которых вуз готовит специалистов (в данном случае в области декоративно-прикладного искусства); </w:t>
      </w:r>
    </w:p>
    <w:p w:rsidR="00E71B6D" w:rsidRPr="0048385A" w:rsidRDefault="00E71B6D" w:rsidP="00473E70">
      <w:pPr>
        <w:spacing w:after="0" w:line="240" w:lineRule="auto"/>
        <w:ind w:right="6"/>
        <w:contextualSpacing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>дать   студентам   общее   представление   о   сложившейся   ситуации   в   сфере искусства и наро</w:t>
      </w:r>
      <w:r>
        <w:rPr>
          <w:rFonts w:ascii="Times New Roman" w:hAnsi="Times New Roman"/>
          <w:color w:val="000000"/>
          <w:sz w:val="24"/>
          <w:lang w:eastAsia="ru-RU"/>
        </w:rPr>
        <w:t xml:space="preserve">дной художественной культуры, как   в   профессиональном, </w:t>
      </w:r>
      <w:r w:rsidRPr="0048385A">
        <w:rPr>
          <w:rFonts w:ascii="Times New Roman" w:hAnsi="Times New Roman"/>
          <w:color w:val="000000"/>
          <w:sz w:val="24"/>
          <w:lang w:eastAsia="ru-RU"/>
        </w:rPr>
        <w:t>так</w:t>
      </w:r>
      <w:r>
        <w:rPr>
          <w:rFonts w:ascii="Times New Roman" w:hAnsi="Times New Roman"/>
          <w:color w:val="000000"/>
          <w:sz w:val="24"/>
          <w:lang w:eastAsia="ru-RU"/>
        </w:rPr>
        <w:t xml:space="preserve">   и любительском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секторе; </w:t>
      </w:r>
    </w:p>
    <w:p w:rsidR="00E71B6D" w:rsidRPr="0048385A" w:rsidRDefault="00E71B6D" w:rsidP="00473E70">
      <w:pPr>
        <w:spacing w:after="0" w:line="240" w:lineRule="auto"/>
        <w:ind w:right="6"/>
        <w:contextualSpacing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познакомить с различными типами учреждений, видами их деятельности, содержанием, функциями, методами и формами работы, структурой управления данных учреждений; </w:t>
      </w:r>
    </w:p>
    <w:p w:rsidR="00E71B6D" w:rsidRPr="0048385A" w:rsidRDefault="00E71B6D" w:rsidP="00473E70">
      <w:pPr>
        <w:spacing w:after="0" w:line="240" w:lineRule="auto"/>
        <w:ind w:right="6"/>
        <w:contextualSpacing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помочь студентам приобрести элементарные навыки первичного исследования и анализа организационно-управленческой деятельности учреждений, работающих в сфере культуры и искусства; </w:t>
      </w:r>
    </w:p>
    <w:p w:rsidR="00E71B6D" w:rsidRPr="00473E70" w:rsidRDefault="00E71B6D" w:rsidP="00473E70">
      <w:pPr>
        <w:spacing w:after="0" w:line="240" w:lineRule="auto"/>
        <w:ind w:right="6"/>
        <w:contextualSpacing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раскрыть наиболее важные стороны деятельности по профилю будущей работы, более углубленно познакомить с избранной специальностью. </w:t>
      </w:r>
    </w:p>
    <w:p w:rsidR="00E71B6D" w:rsidRPr="00494D20" w:rsidRDefault="00E71B6D" w:rsidP="00494D20">
      <w:pPr>
        <w:spacing w:after="0" w:line="240" w:lineRule="auto"/>
        <w:ind w:right="6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Данный вид практики включает непосредственное посещение и знакомство со спецификой и механизмом деятельности различных типов учреждений культуры и искусства, административных органов управления. Студенты знакомятся с существующими государственными, муниципальными, любительскими, общественными коллективами, которые отражают многообразие духовной жизни различных социальных групп населения. </w:t>
      </w:r>
    </w:p>
    <w:p w:rsidR="00E71B6D" w:rsidRPr="00592E3C" w:rsidRDefault="00E71B6D" w:rsidP="00473E70">
      <w:pPr>
        <w:spacing w:after="0" w:afterAutospacing="1" w:line="240" w:lineRule="auto"/>
        <w:ind w:right="6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92E3C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592E3C">
        <w:rPr>
          <w:rFonts w:ascii="Times New Roman" w:hAnsi="Times New Roman"/>
          <w:sz w:val="24"/>
          <w:szCs w:val="24"/>
        </w:rPr>
        <w:t xml:space="preserve">проведения практики - может проводится на базе учреждений сферы образования и </w:t>
      </w:r>
      <w:r w:rsidRPr="00592E3C">
        <w:rPr>
          <w:rFonts w:ascii="Times New Roman" w:hAnsi="Times New Roman"/>
          <w:color w:val="000000"/>
          <w:sz w:val="24"/>
          <w:lang w:eastAsia="ru-RU"/>
        </w:rPr>
        <w:t>сферы народной художественной культуры</w:t>
      </w:r>
      <w:r w:rsidRPr="00592E3C">
        <w:rPr>
          <w:rFonts w:ascii="Times New Roman" w:hAnsi="Times New Roman"/>
          <w:sz w:val="24"/>
          <w:szCs w:val="24"/>
        </w:rPr>
        <w:t>различного уровня и типа - этнокультурных центров, студий декоративно-прикладного творчества и т.п. Место прохождения практики определяется с учетом пожеланий обучающихся и может быть выбрано обучающимися самостоятельно.</w:t>
      </w:r>
    </w:p>
    <w:p w:rsidR="00E71B6D" w:rsidRPr="0048385A" w:rsidRDefault="00E71B6D" w:rsidP="00473E7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2E3C">
        <w:rPr>
          <w:rFonts w:ascii="Times New Roman" w:hAnsi="Times New Roman"/>
          <w:sz w:val="24"/>
          <w:szCs w:val="24"/>
          <w:lang w:eastAsia="ru-RU"/>
        </w:rPr>
        <w:t>Выбор мест прохождения</w:t>
      </w:r>
      <w:r w:rsidRPr="0048385A">
        <w:rPr>
          <w:rFonts w:ascii="Times New Roman" w:hAnsi="Times New Roman"/>
          <w:sz w:val="24"/>
          <w:szCs w:val="24"/>
          <w:lang w:eastAsia="ru-RU"/>
        </w:rPr>
        <w:t xml:space="preserve"> практик для лиц с ограниченными возможностями здоровья производится с учетов состояния здоровья обучающихся и требований по доступности</w:t>
      </w:r>
      <w:r w:rsidRPr="0048385A">
        <w:rPr>
          <w:rFonts w:ascii="Times New Roman" w:hAnsi="Times New Roman"/>
          <w:sz w:val="28"/>
          <w:szCs w:val="28"/>
          <w:lang w:eastAsia="ru-RU"/>
        </w:rPr>
        <w:t>.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E71B6D" w:rsidRPr="0048385A" w:rsidRDefault="00E71B6D" w:rsidP="0048385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E71B6D" w:rsidRPr="0048385A" w:rsidRDefault="00E71B6D" w:rsidP="0048385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48385A">
          <w:rPr>
            <w:rFonts w:ascii="Times New Roman" w:hAnsi="Times New Roman"/>
            <w:sz w:val="24"/>
            <w:szCs w:val="24"/>
          </w:rPr>
          <w:t>2001 г</w:t>
        </w:r>
      </w:smartTag>
      <w:r w:rsidRPr="0048385A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E71B6D" w:rsidRPr="0048385A" w:rsidRDefault="00E71B6D" w:rsidP="0048385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Приказом </w:t>
      </w:r>
      <w:r w:rsidR="00910B1E" w:rsidRPr="00910B1E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385A">
        <w:rPr>
          <w:rFonts w:ascii="Times New Roman" w:hAnsi="Times New Roman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E71B6D" w:rsidRPr="0048385A" w:rsidRDefault="00E71B6D" w:rsidP="0048385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>Федеральны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 государственным образовательным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(специальности) 51.03.02 «Народная художественная культура» и уровню высшего образования Бакалавриат, утвержденный приказом Минобрнауки России от 06.12.2017 № 1178</w:t>
      </w:r>
      <w:r>
        <w:rPr>
          <w:rFonts w:ascii="Times New Roman" w:hAnsi="Times New Roman"/>
          <w:sz w:val="24"/>
          <w:szCs w:val="24"/>
        </w:rPr>
        <w:t>;</w:t>
      </w:r>
    </w:p>
    <w:p w:rsidR="00E71B6D" w:rsidRPr="00EF41A1" w:rsidRDefault="00E71B6D" w:rsidP="00EF41A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F41A1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соотне</w:t>
      </w:r>
      <w:r w:rsidRPr="0048385A">
        <w:rPr>
          <w:rFonts w:ascii="Times New Roman" w:hAnsi="Times New Roman"/>
          <w:b/>
          <w:bCs/>
          <w:sz w:val="24"/>
          <w:szCs w:val="24"/>
        </w:rPr>
        <w:t>сенных с индикаторами достижения компетенций</w:t>
      </w: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572"/>
        <w:gridCol w:w="3686"/>
      </w:tblGrid>
      <w:tr w:rsidR="00E71B6D" w:rsidRPr="00B2770B" w:rsidTr="00B2770B">
        <w:trPr>
          <w:trHeight w:val="324"/>
        </w:trPr>
        <w:tc>
          <w:tcPr>
            <w:tcW w:w="2093" w:type="dxa"/>
          </w:tcPr>
          <w:p w:rsidR="00E71B6D" w:rsidRPr="00B2770B" w:rsidRDefault="00E71B6D" w:rsidP="00B27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572" w:type="dxa"/>
          </w:tcPr>
          <w:p w:rsidR="00E71B6D" w:rsidRPr="00B2770B" w:rsidRDefault="00E71B6D" w:rsidP="00B27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686" w:type="dxa"/>
          </w:tcPr>
          <w:p w:rsidR="00E71B6D" w:rsidRPr="00B2770B" w:rsidRDefault="00E71B6D" w:rsidP="00B27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E71B6D" w:rsidRPr="00B2770B" w:rsidTr="00B2770B">
        <w:trPr>
          <w:trHeight w:val="324"/>
        </w:trPr>
        <w:tc>
          <w:tcPr>
            <w:tcW w:w="2093" w:type="dxa"/>
          </w:tcPr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УК-1.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Способен осуществлять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поиск, критический анализ и синтез информации, применять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системный подход для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решения поставленных задач</w:t>
            </w:r>
          </w:p>
        </w:tc>
        <w:tc>
          <w:tcPr>
            <w:tcW w:w="3572" w:type="dxa"/>
          </w:tcPr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-основы системного подхода, методов поиска, анализа и синтеза информации. основные виды источников информации;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-основные теоретико-методологические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положения философии, социологии,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культурологи, экономики; - особенности методологии концептуальных подходов к пониманию природы информации как научной и философской категории;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основные методы научного исследования.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осуществлять поиск, анализ, синтез информации для решения поставленных экономических задач в сфере культуры;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 - использовать философский понятийно-категориальный аппарат, основные философские принципы в ходе анализа и оценки социальных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проблем и процессов, тенденций, фактов,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явлений; анализировать мировоззренческие, социально и личностно значимые философские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проблемы;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формировать и аргументировано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отстаивать собственную позицию по различным социальным и философским проблемам;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обосновывать и адекватно оценивать современные явления и процессы в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общественной жизни на основе системного подхода;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самостоятельно анализировать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общенаучные тенденции и направления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развития социогуманитарных наук в условиях информационного общества;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-самостоятельно анализировать культурологическую,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естественнонаучную, историческую, психолого-педагогическую информацию;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-определять ценностные свойства различных видов источников информации;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оценивать и прогнозировать последствия своей научной и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профессиональной деятельности;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сопоставлять различные точки зрения на многообразие явлений и событий, аргументировано обосновывать своё мнение.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навыками системного применения методов поиска, сбора, анализа и синтеза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информации;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- навыками внутренней и внешней критики различных видов источников информации;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способностью анализировать и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синтезировать информацию, связанную с проблемами современного общества, а также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природой и технологиями формирования основ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личностного мировоззрения;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методологией и методикой проведения социологического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исследования; методологией и методикой изучения наиболее значимых фактов, явлений,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процессов в социогуманитарной сфере.</w:t>
            </w:r>
          </w:p>
        </w:tc>
        <w:tc>
          <w:tcPr>
            <w:tcW w:w="3686" w:type="dxa"/>
          </w:tcPr>
          <w:p w:rsidR="00E71B6D" w:rsidRPr="00B2770B" w:rsidRDefault="00E71B6D" w:rsidP="00B277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методику и последовательность сбора и обработки профессиональной информации;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>- образовательные и информационные технологии;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>- способы приобретения новых знаний.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обрабатывать и анализировать профессиональную информацию;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получать новые знания;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применять </w:t>
            </w:r>
            <w:r w:rsidRPr="00B2770B">
              <w:rPr>
                <w:rFonts w:ascii="Times New Roman" w:hAnsi="Times New Roman"/>
                <w:bCs/>
                <w:sz w:val="24"/>
                <w:szCs w:val="24"/>
              </w:rPr>
              <w:t>образовательные и информационные технологии.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навыками обработки профессиональной информации;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>- образовательными и информационными технологиями.</w:t>
            </w:r>
          </w:p>
        </w:tc>
      </w:tr>
      <w:tr w:rsidR="00E71B6D" w:rsidRPr="00B2770B" w:rsidTr="00B2770B">
        <w:trPr>
          <w:trHeight w:val="324"/>
        </w:trPr>
        <w:tc>
          <w:tcPr>
            <w:tcW w:w="2093" w:type="dxa"/>
          </w:tcPr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ОПК-4. 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ориентироваться в проблематике современной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государственной культурной политики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3572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ОПК-4.1.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основные направления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государственной политики Российской Федерации в сфере культуры.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ОПК-4.2.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применять нормы государственной политики Российской Федерации в сфере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культуры в своей профессиональной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ОПК-4.3.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способностью анализировать проблемы и динамику в области сохранения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культурного наследия.</w:t>
            </w:r>
          </w:p>
        </w:tc>
        <w:tc>
          <w:tcPr>
            <w:tcW w:w="3686" w:type="dxa"/>
          </w:tcPr>
          <w:p w:rsidR="00E71B6D" w:rsidRPr="00B2770B" w:rsidRDefault="00E71B6D" w:rsidP="00B277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2770B">
              <w:rPr>
                <w:rFonts w:ascii="Times New Roman" w:hAnsi="Times New Roman"/>
                <w:sz w:val="24"/>
                <w:szCs w:val="24"/>
              </w:rPr>
              <w:t>способы участия в формировании общего мирового научного, образовательного и культурно-информационного пространства, трансляции и сохранения в нем культурного наследия народов России, достижений в различных видах народного художественного творчества на ознакомительной практике.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применять нормыгосударственной политики Российской Федерации в сфере различных видов народного художественного творчества.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способностью анализировать проблемы и динамикуобразовательного и культурно-информационного пространства, трансляции и сохранения в нем культурного наследия народов России, достижений в различных видах народного художественного творчества.</w:t>
            </w:r>
          </w:p>
        </w:tc>
      </w:tr>
      <w:tr w:rsidR="00E71B6D" w:rsidRPr="00B2770B" w:rsidTr="00B2770B">
        <w:trPr>
          <w:trHeight w:val="324"/>
        </w:trPr>
        <w:tc>
          <w:tcPr>
            <w:tcW w:w="2093" w:type="dxa"/>
          </w:tcPr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-2.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руководить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художественно-творческой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деятельностью коллектива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творчества с учетом особенностей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состава, локальных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этнокультурных традиций и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социокультурной среды</w:t>
            </w:r>
          </w:p>
        </w:tc>
        <w:tc>
          <w:tcPr>
            <w:tcW w:w="3572" w:type="dxa"/>
          </w:tcPr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ПКО-2.1.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специфику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локальных этнокультурных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традиций и особенности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социокультурной среды;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особенности управления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организациями в этнокультурной сфере.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ПКО-2.2.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программы развития народного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художественного коллектива;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оценивать результаты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художественной деятельности;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налаживать межкультурное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сотрудничество.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ПКО-2.3.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основами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организации руководства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художественно-творческой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деятельностью коллектива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творчества с учетом особенностей его состава, локальных этнокультурных традиций и социокультурной среды.</w:t>
            </w:r>
          </w:p>
        </w:tc>
        <w:tc>
          <w:tcPr>
            <w:tcW w:w="3686" w:type="dxa"/>
          </w:tcPr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роль и место</w:t>
            </w:r>
            <w:r w:rsidRPr="00B2770B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7" w:tooltip="Управление персоналом" w:history="1">
              <w:r w:rsidRPr="00B2770B">
                <w:rPr>
                  <w:rFonts w:ascii="Times New Roman" w:eastAsia="MS Gothic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управления персоналом</w:t>
              </w:r>
            </w:hyperlink>
            <w:r w:rsidRPr="00B2770B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общеорганизационном управлении и его связь со стратегическими задачами организации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творчества</w:t>
            </w:r>
          </w:p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состояние и тенденции развития рынка труда с точки</w:t>
            </w:r>
            <w:r w:rsidRPr="00B2770B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8" w:history="1">
              <w:r w:rsidRPr="00B2770B">
                <w:rPr>
                  <w:rFonts w:ascii="Times New Roman" w:eastAsia="MS Gothic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зрения</w:t>
              </w:r>
            </w:hyperlink>
            <w:r w:rsidRPr="00B2770B">
              <w:rPr>
                <w:rFonts w:ascii="Times New Roman" w:eastAsia="MS Gothic" w:hAnsi="Times New Roman"/>
                <w:sz w:val="24"/>
                <w:szCs w:val="24"/>
                <w:lang w:eastAsia="ru-RU"/>
              </w:rPr>
              <w:t> </w:t>
            </w: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обеспечения потребности организации в человеческих ресурсах;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проводить аудит человеческих ресурсов организации, прогнозировать и определять потребность организации в персонале, </w:t>
            </w:r>
            <w:r w:rsidRPr="00B2770B">
              <w:rPr>
                <w:rFonts w:ascii="Times New Roman" w:hAnsi="Times New Roman"/>
                <w:sz w:val="24"/>
                <w:szCs w:val="24"/>
              </w:rPr>
              <w:t>налаживать межкультурное сотрудничествос аналогичными организациями.</w:t>
            </w:r>
          </w:p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способностью находить организационно-управленческие решения в нестандартных ситуациях;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</w:rPr>
              <w:t>- готовностью нести за них ответственность.</w:t>
            </w:r>
          </w:p>
        </w:tc>
      </w:tr>
    </w:tbl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3. Место практики в структуре ОП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Default="00E71B6D" w:rsidP="00EC05A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E71B6D" w:rsidRPr="0048385A" w:rsidRDefault="00E71B6D" w:rsidP="005472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В соответствии с учебным планом по направлению подготовки 51.03.02 Народная художественная культура, разработанным на основе ФГОС ВО, учебная практика </w:t>
      </w:r>
      <w:r w:rsidRPr="0054728A">
        <w:rPr>
          <w:rFonts w:ascii="Times New Roman" w:hAnsi="Times New Roman"/>
          <w:sz w:val="24"/>
          <w:szCs w:val="24"/>
        </w:rPr>
        <w:t>(ознакомительная практика)</w:t>
      </w:r>
      <w:r w:rsidRPr="0048385A">
        <w:rPr>
          <w:rFonts w:ascii="Times New Roman" w:hAnsi="Times New Roman"/>
          <w:sz w:val="24"/>
          <w:szCs w:val="24"/>
        </w:rPr>
        <w:t xml:space="preserve">является обязательной и представляет собой расширение профессиональных знаний, полученных обучающимися в процессе обучения, и формирование практических умений и навыков ведения самостоятельной научно-исследовательской работы. 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 Содержание практики тесно связано с логикой и содержанием изучаемых обучающимися учебных дисциплин «</w:t>
      </w:r>
      <w:r w:rsidRPr="003605C7">
        <w:rPr>
          <w:rFonts w:ascii="Times New Roman" w:hAnsi="Times New Roman"/>
          <w:sz w:val="24"/>
          <w:szCs w:val="24"/>
        </w:rPr>
        <w:t>Основы права в сфере культуры», «История искусств», «Художественная обработка материалов декоративно-прикладного искусства», «Организация и руководство этнокультурными центрами», «Традиционная культура</w:t>
      </w:r>
      <w:r>
        <w:rPr>
          <w:rFonts w:ascii="Times New Roman" w:hAnsi="Times New Roman"/>
          <w:sz w:val="24"/>
          <w:szCs w:val="24"/>
        </w:rPr>
        <w:t xml:space="preserve"> народов России</w:t>
      </w:r>
      <w:r w:rsidRPr="00341CF2">
        <w:rPr>
          <w:rFonts w:ascii="Times New Roman" w:hAnsi="Times New Roman"/>
          <w:sz w:val="24"/>
          <w:szCs w:val="24"/>
        </w:rPr>
        <w:t>» и др.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</w:rPr>
        <w:t>Практика</w:t>
      </w:r>
      <w:r>
        <w:rPr>
          <w:rFonts w:ascii="Times New Roman" w:hAnsi="Times New Roman"/>
          <w:sz w:val="24"/>
          <w:szCs w:val="24"/>
        </w:rPr>
        <w:t xml:space="preserve"> включена в цикл (Б.2) «Практика</w:t>
      </w:r>
      <w:r w:rsidRPr="0048385A">
        <w:rPr>
          <w:rFonts w:ascii="Times New Roman" w:hAnsi="Times New Roman"/>
          <w:sz w:val="24"/>
          <w:szCs w:val="24"/>
        </w:rPr>
        <w:t>» Федерального государственного образовательного стандарта высшего образования по направлению подготовки: 51.03.02 Народная художественная культура (квалификация/ степень бакалавр).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6280"/>
        <w:gridCol w:w="1405"/>
        <w:gridCol w:w="1410"/>
      </w:tblGrid>
      <w:tr w:rsidR="00E71B6D" w:rsidRPr="00B2770B" w:rsidTr="00B2770B">
        <w:tc>
          <w:tcPr>
            <w:tcW w:w="6530" w:type="dxa"/>
            <w:gridSpan w:val="2"/>
            <w:vMerge w:val="restart"/>
          </w:tcPr>
          <w:p w:rsidR="00E71B6D" w:rsidRPr="00B2770B" w:rsidRDefault="00E71B6D" w:rsidP="00B2770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2815" w:type="dxa"/>
            <w:gridSpan w:val="2"/>
          </w:tcPr>
          <w:p w:rsidR="00E71B6D" w:rsidRPr="00B2770B" w:rsidRDefault="00E71B6D" w:rsidP="00B2770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E71B6D" w:rsidRPr="00B2770B" w:rsidTr="00B2770B">
        <w:tc>
          <w:tcPr>
            <w:tcW w:w="6530" w:type="dxa"/>
            <w:gridSpan w:val="2"/>
            <w:vMerge/>
          </w:tcPr>
          <w:p w:rsidR="00E71B6D" w:rsidRPr="00B2770B" w:rsidRDefault="00E71B6D" w:rsidP="00B2770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E71B6D" w:rsidRPr="00B2770B" w:rsidTr="00B2770B">
        <w:tc>
          <w:tcPr>
            <w:tcW w:w="6530" w:type="dxa"/>
            <w:gridSpan w:val="2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: часы/зачётные единицы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3/108</w:t>
            </w:r>
          </w:p>
        </w:tc>
      </w:tr>
      <w:tr w:rsidR="00E71B6D" w:rsidRPr="00B2770B" w:rsidTr="00B2770B">
        <w:tc>
          <w:tcPr>
            <w:tcW w:w="6530" w:type="dxa"/>
            <w:gridSpan w:val="2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6D" w:rsidRPr="00B2770B" w:rsidTr="00B2770B">
        <w:tc>
          <w:tcPr>
            <w:tcW w:w="250" w:type="dxa"/>
            <w:vMerge w:val="restart"/>
          </w:tcPr>
          <w:p w:rsidR="00E71B6D" w:rsidRPr="00B2770B" w:rsidRDefault="00E71B6D" w:rsidP="00B2770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(установочная конференция) 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6D" w:rsidRPr="00B2770B" w:rsidTr="00B2770B">
        <w:tc>
          <w:tcPr>
            <w:tcW w:w="250" w:type="dxa"/>
            <w:vMerge/>
          </w:tcPr>
          <w:p w:rsidR="00E71B6D" w:rsidRPr="00B2770B" w:rsidRDefault="00E71B6D" w:rsidP="00B2770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и групповые консультации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6D" w:rsidRPr="00B2770B" w:rsidTr="00B2770B">
        <w:tc>
          <w:tcPr>
            <w:tcW w:w="250" w:type="dxa"/>
            <w:vMerge/>
          </w:tcPr>
          <w:p w:rsidR="00E71B6D" w:rsidRPr="00B2770B" w:rsidRDefault="00E71B6D" w:rsidP="00B2770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6D" w:rsidRPr="00B2770B" w:rsidTr="00B2770B">
        <w:tc>
          <w:tcPr>
            <w:tcW w:w="6530" w:type="dxa"/>
            <w:gridSpan w:val="2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6D" w:rsidRPr="00B2770B" w:rsidTr="00B2770B">
        <w:tc>
          <w:tcPr>
            <w:tcW w:w="6530" w:type="dxa"/>
            <w:gridSpan w:val="2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(СРС)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Практика содержит ряд этапов:</w:t>
      </w:r>
    </w:p>
    <w:p w:rsidR="00E71B6D" w:rsidRPr="0048385A" w:rsidRDefault="00E71B6D" w:rsidP="0048385A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1. Подготовительный этап.</w:t>
      </w:r>
    </w:p>
    <w:p w:rsidR="00E71B6D" w:rsidRPr="0048385A" w:rsidRDefault="00E71B6D" w:rsidP="0048385A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2. исследовательский этап.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1B6D" w:rsidRPr="0048385A" w:rsidRDefault="00E71B6D" w:rsidP="0048385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Основными видами работ, выполняемых студентами в период практики, являются:</w:t>
      </w:r>
    </w:p>
    <w:p w:rsidR="00E71B6D" w:rsidRPr="0048385A" w:rsidRDefault="00E71B6D" w:rsidP="0048385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организационная работа; </w:t>
      </w:r>
    </w:p>
    <w:p w:rsidR="00E71B6D" w:rsidRPr="0048385A" w:rsidRDefault="00E71B6D" w:rsidP="0048385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практическая работа, связанная с организацией и проведением собственного исследования, сбора эмпирических данных по вопросам практики;</w:t>
      </w:r>
    </w:p>
    <w:p w:rsidR="00E71B6D" w:rsidRPr="0048385A" w:rsidRDefault="00E71B6D" w:rsidP="0048385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обобщение полученных </w:t>
      </w:r>
      <w:r w:rsidRPr="0048385A">
        <w:rPr>
          <w:rFonts w:ascii="Times New Roman" w:hAnsi="Times New Roman"/>
          <w:sz w:val="24"/>
          <w:szCs w:val="24"/>
          <w:lang w:eastAsia="ru-RU"/>
        </w:rPr>
        <w:t>результатов.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30"/>
        <w:gridCol w:w="2126"/>
      </w:tblGrid>
      <w:tr w:rsidR="00E71B6D" w:rsidRPr="00B2770B" w:rsidTr="0048385A">
        <w:tc>
          <w:tcPr>
            <w:tcW w:w="534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71B6D" w:rsidRPr="00B2770B" w:rsidTr="0048385A">
        <w:trPr>
          <w:trHeight w:val="1575"/>
        </w:trPr>
        <w:tc>
          <w:tcPr>
            <w:tcW w:w="534" w:type="dxa"/>
          </w:tcPr>
          <w:p w:rsidR="00E71B6D" w:rsidRPr="0048385A" w:rsidRDefault="00E71B6D" w:rsidP="0048385A">
            <w:pPr>
              <w:tabs>
                <w:tab w:val="left" w:pos="0"/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Подготови-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тельный этап 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cs="Calibri"/>
                <w:spacing w:val="3"/>
              </w:rPr>
            </w:pPr>
          </w:p>
        </w:tc>
        <w:tc>
          <w:tcPr>
            <w:tcW w:w="5529" w:type="dxa"/>
          </w:tcPr>
          <w:p w:rsidR="00E71B6D" w:rsidRPr="0048385A" w:rsidRDefault="00E71B6D" w:rsidP="0048385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8385A">
              <w:rPr>
                <w:rFonts w:ascii="Times New Roman" w:hAnsi="Times New Roman"/>
                <w:b/>
                <w:bCs/>
                <w:color w:val="000000"/>
              </w:rPr>
              <w:t>Организационная работа.</w:t>
            </w:r>
          </w:p>
          <w:p w:rsidR="00E71B6D" w:rsidRPr="0048385A" w:rsidRDefault="00E71B6D" w:rsidP="0048385A">
            <w:pPr>
              <w:shd w:val="clear" w:color="auto" w:fill="FFFFFF"/>
              <w:spacing w:after="0" w:line="269" w:lineRule="exact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 Участие в установочной конференции </w:t>
            </w:r>
          </w:p>
          <w:p w:rsidR="00E71B6D" w:rsidRPr="0048385A" w:rsidRDefault="00E71B6D" w:rsidP="0048385A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задания. </w:t>
            </w:r>
          </w:p>
          <w:p w:rsidR="00E71B6D" w:rsidRPr="0048385A" w:rsidRDefault="00E71B6D" w:rsidP="0048385A">
            <w:pPr>
              <w:spacing w:after="0"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подготовка отчетной документации по итогам практики. </w:t>
            </w:r>
          </w:p>
        </w:tc>
        <w:tc>
          <w:tcPr>
            <w:tcW w:w="2126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E71B6D" w:rsidRPr="00B2770B" w:rsidTr="0048385A">
        <w:trPr>
          <w:trHeight w:val="1229"/>
        </w:trPr>
        <w:tc>
          <w:tcPr>
            <w:tcW w:w="534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 xml:space="preserve">Основной </w:t>
            </w: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этап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</w:p>
          <w:p w:rsidR="00E71B6D" w:rsidRPr="0048385A" w:rsidRDefault="00E71B6D" w:rsidP="0048385A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56" w:lineRule="auto"/>
              <w:jc w:val="both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E71B6D" w:rsidRPr="0048385A" w:rsidRDefault="00E71B6D" w:rsidP="0048385A">
            <w:pPr>
              <w:numPr>
                <w:ilvl w:val="0"/>
                <w:numId w:val="27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Описать в дневнике-отчете организационную структуру учреждения, базу, контингент участников, цели и задачи. 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организационно-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правовой формы;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особенности учреждения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;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сферы и м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асштаба деятельности учреждения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;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целей и задач учреждения;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8385A">
              <w:rPr>
                <w:rFonts w:ascii="Times New Roman" w:hAnsi="Times New Roman"/>
                <w:bCs/>
                <w:sz w:val="24"/>
                <w:szCs w:val="24"/>
              </w:rPr>
              <w:t>нормативно-правовой базы, регламентирующей деятельно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сть учреждения</w:t>
            </w:r>
            <w:r w:rsidRPr="0048385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Орган</w:t>
            </w: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изационная структура управления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х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арактера организационных отношений между структурными подразделениями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Управление персоналом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E71B6D" w:rsidRPr="0048385A" w:rsidRDefault="00E71B6D" w:rsidP="0048385A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-должностных инструкций</w:t>
            </w:r>
          </w:p>
          <w:p w:rsidR="00E71B6D" w:rsidRPr="0048385A" w:rsidRDefault="00E71B6D" w:rsidP="0048385A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-кадрового состава учреждения (численность, возраст, образование) </w:t>
            </w:r>
          </w:p>
          <w:p w:rsidR="00E71B6D" w:rsidRPr="0048385A" w:rsidRDefault="00E71B6D" w:rsidP="004838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1B6D" w:rsidRPr="0048385A" w:rsidRDefault="00E71B6D" w:rsidP="0048385A">
            <w:pPr>
              <w:numPr>
                <w:ilvl w:val="0"/>
                <w:numId w:val="27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Перечислить объем и виды оказываемых услуг и отметить наиболее интересные и перспективные из них. </w:t>
            </w:r>
            <w:r>
              <w:rPr>
                <w:rFonts w:ascii="Times New Roman" w:hAnsi="Times New Roman"/>
                <w:sz w:val="24"/>
                <w:szCs w:val="24"/>
              </w:rPr>
              <w:t>Проанализировать услуги в сфере народной художественной культуры и декоративно-прикладного искусства</w:t>
            </w:r>
          </w:p>
          <w:p w:rsidR="00E71B6D" w:rsidRPr="0048385A" w:rsidRDefault="00E71B6D" w:rsidP="0048385A">
            <w:pPr>
              <w:numPr>
                <w:ilvl w:val="0"/>
                <w:numId w:val="27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Сделать выводы на основе проведенного исследования</w:t>
            </w:r>
          </w:p>
        </w:tc>
        <w:tc>
          <w:tcPr>
            <w:tcW w:w="2126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71B6D" w:rsidRPr="00B2770B" w:rsidTr="0048385A">
        <w:tc>
          <w:tcPr>
            <w:tcW w:w="534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Заключитель-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ный этап</w:t>
            </w:r>
          </w:p>
        </w:tc>
        <w:tc>
          <w:tcPr>
            <w:tcW w:w="5529" w:type="dxa"/>
          </w:tcPr>
          <w:p w:rsidR="00E71B6D" w:rsidRPr="0048385A" w:rsidRDefault="00E71B6D" w:rsidP="00483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Подготовка отчетной документации</w:t>
            </w:r>
          </w:p>
        </w:tc>
        <w:tc>
          <w:tcPr>
            <w:tcW w:w="2126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E71B6D" w:rsidRPr="0048385A" w:rsidRDefault="00E71B6D" w:rsidP="0048385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1B6D" w:rsidRPr="0048385A" w:rsidRDefault="00E71B6D" w:rsidP="00473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 xml:space="preserve">В первый день </w:t>
      </w:r>
      <w:r w:rsidRPr="0048385A">
        <w:rPr>
          <w:rFonts w:ascii="Times New Roman" w:hAnsi="Times New Roman"/>
          <w:sz w:val="24"/>
          <w:szCs w:val="24"/>
        </w:rPr>
        <w:t>практики проводится установочная конференция, ознакомление с программой практики, требованиями к отчетной документации и срокам её оформления.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 xml:space="preserve">Далее в течение двух недель </w:t>
      </w:r>
      <w:r>
        <w:rPr>
          <w:rFonts w:ascii="Times New Roman" w:hAnsi="Times New Roman"/>
          <w:sz w:val="24"/>
          <w:szCs w:val="24"/>
        </w:rPr>
        <w:t xml:space="preserve">студент посещает выбранное </w:t>
      </w:r>
      <w:r w:rsidRPr="0048385A">
        <w:rPr>
          <w:rFonts w:ascii="Times New Roman" w:hAnsi="Times New Roman"/>
          <w:sz w:val="24"/>
          <w:szCs w:val="24"/>
        </w:rPr>
        <w:t>учреждение, где выполняет основной объем практической и научно-исследовательской работы: собирает материал для исследовательской работы; готовит план работы, консультируется с преподавателем, пишет работу, проводит анализ, делает выводы.</w:t>
      </w:r>
    </w:p>
    <w:p w:rsidR="00E71B6D" w:rsidRPr="0048385A" w:rsidRDefault="00E71B6D" w:rsidP="00360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>В последние дни второй недели студент готовит отчетную документацию. В последний день проводится итоговая конференция, на которой сдаются и защищаются отчеты по практике.</w:t>
      </w:r>
    </w:p>
    <w:p w:rsidR="00E71B6D" w:rsidRPr="0048385A" w:rsidRDefault="00E71B6D" w:rsidP="00360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Этап подведения итогов практики. Студенты обобщают свой исследовательский опыт в отчетах и докладах, участвуют в работе научно-методических объединений.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- отчет о прохождении практики, с анализом полученного материала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71B6D" w:rsidRPr="00144E0A" w:rsidRDefault="00E71B6D" w:rsidP="00144E0A">
      <w:pPr>
        <w:rPr>
          <w:rFonts w:ascii="Times New Roman" w:hAnsi="Times New Roman"/>
          <w:sz w:val="24"/>
          <w:szCs w:val="24"/>
        </w:rPr>
      </w:pPr>
      <w:r w:rsidRPr="00144E0A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keepNext/>
        <w:keepLines/>
        <w:numPr>
          <w:ilvl w:val="1"/>
          <w:numId w:val="8"/>
        </w:num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sz w:val="24"/>
          <w:szCs w:val="24"/>
          <w:lang w:eastAsia="ru-RU"/>
        </w:rPr>
        <w:t>Дневник практики и порядок его представления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E71B6D" w:rsidRPr="0048385A" w:rsidRDefault="00E71B6D" w:rsidP="0048385A">
      <w:pPr>
        <w:numPr>
          <w:ilvl w:val="1"/>
          <w:numId w:val="10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индивидуальное задание на практику</w:t>
      </w:r>
    </w:p>
    <w:p w:rsidR="00E71B6D" w:rsidRPr="0048385A" w:rsidRDefault="00E71B6D" w:rsidP="0048385A">
      <w:pPr>
        <w:numPr>
          <w:ilvl w:val="1"/>
          <w:numId w:val="10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этапов практики</w:t>
      </w:r>
    </w:p>
    <w:p w:rsidR="00E71B6D" w:rsidRPr="0048385A" w:rsidRDefault="00E71B6D" w:rsidP="0048385A">
      <w:pPr>
        <w:numPr>
          <w:ilvl w:val="1"/>
          <w:numId w:val="10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характеристика руководителя практики </w:t>
      </w:r>
    </w:p>
    <w:p w:rsidR="00E71B6D" w:rsidRPr="0048385A" w:rsidRDefault="00E71B6D" w:rsidP="0048385A">
      <w:pPr>
        <w:spacing w:after="20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   -     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1B6D" w:rsidRPr="0048385A" w:rsidRDefault="00E71B6D" w:rsidP="0048385A">
      <w:pPr>
        <w:numPr>
          <w:ilvl w:val="0"/>
          <w:numId w:val="10"/>
        </w:numPr>
        <w:spacing w:after="0" w:line="240" w:lineRule="auto"/>
        <w:ind w:firstLine="41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sz w:val="24"/>
          <w:szCs w:val="24"/>
          <w:lang w:eastAsia="ru-RU"/>
        </w:rPr>
        <w:t>Отчет по практике</w:t>
      </w:r>
    </w:p>
    <w:p w:rsidR="00E71B6D" w:rsidRPr="0048385A" w:rsidRDefault="00E71B6D" w:rsidP="0048385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По итогам прохождения учебной практики (практики по получению первичных умений и навыков научно-исследовательской деятельности) подготавливается и защищается отчет. Представляется исследовательская работа.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 xml:space="preserve">Объем исследовательской работы (без приложений) – не менее 20 страниц формата А4. Выравнивание по ширине. Гарнитура – </w:t>
      </w:r>
      <w:r w:rsidRPr="0048385A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48385A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48385A">
        <w:rPr>
          <w:rFonts w:ascii="Times New Roman" w:hAnsi="Times New Roman"/>
          <w:i/>
          <w:iCs/>
          <w:color w:val="000000"/>
          <w:sz w:val="24"/>
          <w:szCs w:val="24"/>
        </w:rPr>
        <w:t xml:space="preserve">К отчету прилагаются: </w:t>
      </w:r>
    </w:p>
    <w:p w:rsidR="00E71B6D" w:rsidRPr="0048385A" w:rsidRDefault="00E71B6D" w:rsidP="0048385A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E71B6D" w:rsidRPr="0048385A" w:rsidRDefault="00E71B6D" w:rsidP="0048385A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71B6D" w:rsidRPr="0048385A" w:rsidRDefault="00E71B6D" w:rsidP="0048385A">
      <w:pPr>
        <w:widowControl w:val="0"/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(Приложение)</w:t>
      </w:r>
    </w:p>
    <w:p w:rsidR="00E71B6D" w:rsidRPr="0048385A" w:rsidRDefault="00E71B6D" w:rsidP="0048385A">
      <w:pPr>
        <w:widowControl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 xml:space="preserve"> 4. приложения.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E71B6D" w:rsidRPr="0048385A" w:rsidRDefault="00E71B6D" w:rsidP="0048385A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E71B6D" w:rsidRPr="0048385A" w:rsidRDefault="00E71B6D" w:rsidP="004838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Во введении должны быть отражены: </w:t>
      </w:r>
      <w:r w:rsidRPr="0048385A">
        <w:rPr>
          <w:rFonts w:ascii="Times New Roman" w:hAnsi="Times New Roman"/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Основная часть должна содержать анализ административно-организационной деятельности учреждения, занимающегося развитием народной художественной культуры и народного художественного творчества: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 xml:space="preserve">Общая характеристика организации. </w:t>
      </w:r>
    </w:p>
    <w:p w:rsidR="00E71B6D" w:rsidRPr="0048385A" w:rsidRDefault="00E71B6D" w:rsidP="0048385A">
      <w:pPr>
        <w:numPr>
          <w:ilvl w:val="0"/>
          <w:numId w:val="28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организационно–правовой формы;</w:t>
      </w:r>
    </w:p>
    <w:p w:rsidR="00E71B6D" w:rsidRPr="0048385A" w:rsidRDefault="00E71B6D" w:rsidP="0048385A">
      <w:pPr>
        <w:numPr>
          <w:ilvl w:val="0"/>
          <w:numId w:val="28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 xml:space="preserve">особенности </w:t>
      </w:r>
      <w:r>
        <w:rPr>
          <w:rFonts w:ascii="Times New Roman" w:hAnsi="Times New Roman"/>
          <w:spacing w:val="2"/>
          <w:position w:val="2"/>
          <w:sz w:val="24"/>
          <w:szCs w:val="24"/>
        </w:rPr>
        <w:t>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E71B6D" w:rsidRPr="0048385A" w:rsidRDefault="00E71B6D" w:rsidP="0048385A">
      <w:pPr>
        <w:numPr>
          <w:ilvl w:val="0"/>
          <w:numId w:val="28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сферы и м</w:t>
      </w:r>
      <w:r>
        <w:rPr>
          <w:rFonts w:ascii="Times New Roman" w:hAnsi="Times New Roman"/>
          <w:spacing w:val="2"/>
          <w:position w:val="2"/>
          <w:sz w:val="24"/>
          <w:szCs w:val="24"/>
        </w:rPr>
        <w:t>асштаба деятельности 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E71B6D" w:rsidRPr="0048385A" w:rsidRDefault="00E71B6D" w:rsidP="0048385A">
      <w:pPr>
        <w:numPr>
          <w:ilvl w:val="0"/>
          <w:numId w:val="28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целей и</w:t>
      </w: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 задач 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E71B6D" w:rsidRPr="0048385A" w:rsidRDefault="00E71B6D" w:rsidP="0048385A">
      <w:pPr>
        <w:numPr>
          <w:ilvl w:val="0"/>
          <w:numId w:val="28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нормативно-правовой базы, регламентир</w:t>
      </w:r>
      <w:r>
        <w:rPr>
          <w:rFonts w:ascii="Times New Roman" w:hAnsi="Times New Roman"/>
          <w:bCs/>
          <w:sz w:val="24"/>
          <w:szCs w:val="24"/>
        </w:rPr>
        <w:t>ующей деятельность учреждения</w:t>
      </w:r>
      <w:r w:rsidRPr="0048385A">
        <w:rPr>
          <w:rFonts w:ascii="Times New Roman" w:hAnsi="Times New Roman"/>
          <w:bCs/>
          <w:sz w:val="24"/>
          <w:szCs w:val="24"/>
        </w:rPr>
        <w:t>;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>Организационная структура управления.</w:t>
      </w:r>
    </w:p>
    <w:p w:rsidR="00E71B6D" w:rsidRPr="0048385A" w:rsidRDefault="00E71B6D" w:rsidP="0048385A">
      <w:pPr>
        <w:numPr>
          <w:ilvl w:val="0"/>
          <w:numId w:val="29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E71B6D" w:rsidRPr="0048385A" w:rsidRDefault="00E71B6D" w:rsidP="0048385A">
      <w:pPr>
        <w:numPr>
          <w:ilvl w:val="0"/>
          <w:numId w:val="29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48385A">
        <w:rPr>
          <w:rFonts w:ascii="Times New Roman" w:hAnsi="Times New Roman"/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E71B6D" w:rsidRPr="0048385A" w:rsidRDefault="00E71B6D" w:rsidP="0048385A">
      <w:pPr>
        <w:numPr>
          <w:ilvl w:val="0"/>
          <w:numId w:val="29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регламентации деятельности структурных подразделений;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 xml:space="preserve">Управление персоналом. </w:t>
      </w:r>
    </w:p>
    <w:p w:rsidR="00E71B6D" w:rsidRPr="0048385A" w:rsidRDefault="00E71B6D" w:rsidP="0048385A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-должностных инструкций</w:t>
      </w:r>
    </w:p>
    <w:p w:rsidR="00E71B6D" w:rsidRPr="0048385A" w:rsidRDefault="00E71B6D" w:rsidP="0048385A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 xml:space="preserve">-кадрового состава учреждения (численность, возраст, образование) </w:t>
      </w: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b/>
          <w:sz w:val="24"/>
          <w:szCs w:val="24"/>
        </w:rPr>
        <w:t xml:space="preserve">Объем и виды оказываемых услуг – </w:t>
      </w:r>
      <w:r w:rsidRPr="0048385A">
        <w:rPr>
          <w:rFonts w:ascii="Times New Roman" w:hAnsi="Times New Roman"/>
          <w:sz w:val="24"/>
          <w:szCs w:val="24"/>
        </w:rPr>
        <w:t>анализ деятельности по организации народного художественного творчества</w:t>
      </w:r>
      <w:r>
        <w:rPr>
          <w:rFonts w:ascii="Times New Roman" w:hAnsi="Times New Roman"/>
          <w:sz w:val="24"/>
          <w:szCs w:val="24"/>
        </w:rPr>
        <w:t xml:space="preserve"> и ДПИ</w:t>
      </w:r>
    </w:p>
    <w:p w:rsidR="00E71B6D" w:rsidRPr="0048385A" w:rsidRDefault="00E71B6D" w:rsidP="004838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Заключение содержит </w:t>
      </w:r>
      <w:r w:rsidRPr="0048385A">
        <w:rPr>
          <w:rFonts w:ascii="Times New Roman" w:hAnsi="Times New Roman"/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>К отчёту прилагается: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1. Презентация (электронный вид)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7. Фонд оценочных средств для проведения промежуточной аттестации обучающихся по практике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3605C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обучающимися </w:t>
      </w:r>
      <w:r w:rsidRPr="0048385A">
        <w:rPr>
          <w:rFonts w:ascii="Times New Roman" w:hAnsi="Times New Roman"/>
          <w:sz w:val="24"/>
          <w:szCs w:val="24"/>
        </w:rPr>
        <w:t>первичных профессиональных умений и навыков, в том числе первичных умений и навыков научно-исследовательской деятельности</w:t>
      </w:r>
      <w:r w:rsidRPr="0048385A">
        <w:rPr>
          <w:rFonts w:ascii="Times New Roman" w:hAnsi="Times New Roman"/>
          <w:sz w:val="24"/>
          <w:szCs w:val="24"/>
          <w:lang w:eastAsia="ru-RU"/>
        </w:rPr>
        <w:t xml:space="preserve">по направлению подготовки </w:t>
      </w:r>
      <w:r w:rsidRPr="0048385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51.03.02 «</w:t>
      </w:r>
      <w:r w:rsidRPr="0048385A">
        <w:rPr>
          <w:rFonts w:ascii="Times New Roman" w:hAnsi="Times New Roman"/>
          <w:sz w:val="24"/>
          <w:szCs w:val="24"/>
          <w:lang w:eastAsia="ru-RU"/>
        </w:rPr>
        <w:t>Народная художественная культура».</w:t>
      </w:r>
    </w:p>
    <w:p w:rsidR="00E71B6D" w:rsidRPr="0048385A" w:rsidRDefault="00E71B6D" w:rsidP="0048385A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E71B6D" w:rsidRPr="0048385A" w:rsidRDefault="00E71B6D" w:rsidP="0048385A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48385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>Текущий контроль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- собеседование 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- проверка заполнения дневников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- беседа с руководителем от профильной организации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>Промежуточный контроль (</w:t>
      </w:r>
      <w:r>
        <w:rPr>
          <w:rFonts w:ascii="Times New Roman" w:hAnsi="Times New Roman"/>
          <w:i/>
          <w:iCs/>
          <w:sz w:val="24"/>
          <w:szCs w:val="24"/>
        </w:rPr>
        <w:t>зачет с оценкой</w:t>
      </w:r>
      <w:r w:rsidRPr="0048385A">
        <w:rPr>
          <w:rFonts w:ascii="Times New Roman" w:hAnsi="Times New Roman"/>
          <w:i/>
          <w:iCs/>
          <w:sz w:val="24"/>
          <w:szCs w:val="24"/>
        </w:rPr>
        <w:t>)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48385A">
        <w:rPr>
          <w:rFonts w:ascii="Times New Roman" w:hAnsi="Times New Roman"/>
          <w:sz w:val="24"/>
          <w:szCs w:val="24"/>
        </w:rPr>
        <w:t>проверка отчетов по</w:t>
      </w:r>
      <w:r>
        <w:rPr>
          <w:rFonts w:ascii="Times New Roman" w:hAnsi="Times New Roman"/>
          <w:sz w:val="24"/>
          <w:szCs w:val="24"/>
        </w:rPr>
        <w:t xml:space="preserve"> практике, содержащих элементы </w:t>
      </w:r>
      <w:r w:rsidRPr="0048385A">
        <w:rPr>
          <w:rFonts w:ascii="Times New Roman" w:hAnsi="Times New Roman"/>
          <w:sz w:val="24"/>
          <w:szCs w:val="24"/>
        </w:rPr>
        <w:t>исследовательских работ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- защита отчетов в форме выступления на итоговой конференции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Паспорт фонда оценочных средств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3138"/>
      </w:tblGrid>
      <w:tr w:rsidR="00E71B6D" w:rsidRPr="00B2770B" w:rsidTr="004D5832">
        <w:trPr>
          <w:trHeight w:val="437"/>
        </w:trPr>
        <w:tc>
          <w:tcPr>
            <w:tcW w:w="743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13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E71B6D" w:rsidRPr="00B2770B" w:rsidTr="004D5832">
        <w:tc>
          <w:tcPr>
            <w:tcW w:w="743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Ведение дневника, подготовка отчета по практике, защита отчета</w:t>
            </w:r>
          </w:p>
        </w:tc>
        <w:tc>
          <w:tcPr>
            <w:tcW w:w="2398" w:type="dxa"/>
          </w:tcPr>
          <w:p w:rsidR="00E71B6D" w:rsidRPr="0048385A" w:rsidRDefault="00E71B6D" w:rsidP="00EF4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УК-1, ОПК-4, ПК-2, </w:t>
            </w:r>
          </w:p>
        </w:tc>
        <w:tc>
          <w:tcPr>
            <w:tcW w:w="313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Проверка отчета, исследовательской работы.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Этапы формирования компетенций также отражены в календарном графике и в матрице этапов формирования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компетенций 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(см. приложение к </w:t>
      </w:r>
      <w:r w:rsidRPr="0048385A">
        <w:rPr>
          <w:rFonts w:ascii="Times New Roman" w:hAnsi="Times New Roman"/>
          <w:sz w:val="24"/>
          <w:szCs w:val="24"/>
          <w:lang w:eastAsia="ru-RU"/>
        </w:rPr>
        <w:t>образовательной программе)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4"/>
        <w:gridCol w:w="1417"/>
        <w:gridCol w:w="1418"/>
      </w:tblGrid>
      <w:tr w:rsidR="00E71B6D" w:rsidRPr="00B2770B" w:rsidTr="00AA5D87">
        <w:trPr>
          <w:trHeight w:val="324"/>
        </w:trPr>
        <w:tc>
          <w:tcPr>
            <w:tcW w:w="6514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417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Этапы формирования</w:t>
            </w:r>
          </w:p>
        </w:tc>
        <w:tc>
          <w:tcPr>
            <w:tcW w:w="141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промежуточного контроля</w:t>
            </w:r>
          </w:p>
        </w:tc>
      </w:tr>
      <w:tr w:rsidR="00E71B6D" w:rsidRPr="00B2770B" w:rsidTr="00AA5D87">
        <w:trPr>
          <w:trHeight w:val="324"/>
        </w:trPr>
        <w:tc>
          <w:tcPr>
            <w:tcW w:w="6514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E71B6D" w:rsidRPr="0048385A" w:rsidRDefault="00E71B6D" w:rsidP="00C469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t>поиск, критический анализ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синтез информации, применять системный подход для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t>решения поставленных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</w:t>
            </w:r>
          </w:p>
        </w:tc>
        <w:tc>
          <w:tcPr>
            <w:tcW w:w="1418" w:type="dxa"/>
            <w:vMerge w:val="restart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</w:tr>
      <w:tr w:rsidR="00E71B6D" w:rsidRPr="00B2770B" w:rsidTr="00AA5D87">
        <w:trPr>
          <w:trHeight w:val="324"/>
        </w:trPr>
        <w:tc>
          <w:tcPr>
            <w:tcW w:w="6514" w:type="dxa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E71B6D" w:rsidRPr="00C4691B" w:rsidRDefault="00E71B6D" w:rsidP="00C46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1B">
              <w:rPr>
                <w:rFonts w:ascii="Times New Roman" w:hAnsi="Times New Roman"/>
                <w:sz w:val="24"/>
                <w:szCs w:val="24"/>
              </w:rPr>
              <w:t>Способен ориентироваться в проблематике современной</w:t>
            </w:r>
          </w:p>
          <w:p w:rsidR="00E71B6D" w:rsidRPr="0048385A" w:rsidRDefault="00E71B6D" w:rsidP="00C46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1B">
              <w:rPr>
                <w:rFonts w:ascii="Times New Roman" w:hAnsi="Times New Roman"/>
                <w:sz w:val="24"/>
                <w:szCs w:val="24"/>
              </w:rPr>
              <w:t>госу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дарственной культурной политики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B6D" w:rsidRPr="00B2770B" w:rsidTr="00AA5D87">
        <w:trPr>
          <w:trHeight w:val="324"/>
        </w:trPr>
        <w:tc>
          <w:tcPr>
            <w:tcW w:w="6514" w:type="dxa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  <w:p w:rsidR="00E71B6D" w:rsidRPr="00C4691B" w:rsidRDefault="00E71B6D" w:rsidP="00C46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руководить художественно-творческой деятельностью коллектива народного художественного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t>творчества с учетом особенност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 его состава, локальных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t>этнокультурных традиций и</w:t>
            </w:r>
          </w:p>
          <w:p w:rsidR="00E71B6D" w:rsidRPr="0048385A" w:rsidRDefault="00E71B6D" w:rsidP="00C46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1B">
              <w:rPr>
                <w:rFonts w:ascii="Times New Roman" w:hAnsi="Times New Roman"/>
                <w:sz w:val="24"/>
                <w:szCs w:val="24"/>
              </w:rPr>
              <w:t>социокультурной среды</w:t>
            </w:r>
          </w:p>
        </w:tc>
        <w:tc>
          <w:tcPr>
            <w:tcW w:w="1417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Default="00E71B6D" w:rsidP="0048385A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 xml:space="preserve"> Описание показателей и критериев оценивания компетенций на различных этапах их формиро</w:t>
      </w:r>
      <w:r>
        <w:rPr>
          <w:rFonts w:ascii="Times New Roman" w:hAnsi="Times New Roman"/>
          <w:b/>
          <w:bCs/>
          <w:sz w:val="24"/>
          <w:szCs w:val="24"/>
        </w:rPr>
        <w:t>вания, описание шкал оценивания</w:t>
      </w:r>
    </w:p>
    <w:p w:rsidR="00E71B6D" w:rsidRPr="0048385A" w:rsidRDefault="00E71B6D" w:rsidP="00174DAD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71B6D" w:rsidRPr="0048385A" w:rsidRDefault="00E71B6D" w:rsidP="0048385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71B6D" w:rsidRPr="0048385A" w:rsidRDefault="00E71B6D" w:rsidP="0048385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71B6D" w:rsidRPr="0048385A" w:rsidRDefault="00E71B6D" w:rsidP="0048385A">
      <w:pPr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701"/>
        <w:gridCol w:w="2268"/>
        <w:gridCol w:w="2268"/>
        <w:gridCol w:w="2127"/>
      </w:tblGrid>
      <w:tr w:rsidR="00E71B6D" w:rsidRPr="00B2770B" w:rsidTr="00AA5D87">
        <w:trPr>
          <w:trHeight w:val="407"/>
        </w:trPr>
        <w:tc>
          <w:tcPr>
            <w:tcW w:w="1129" w:type="dxa"/>
            <w:vMerge w:val="restart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63" w:type="dxa"/>
            <w:gridSpan w:val="3"/>
          </w:tcPr>
          <w:p w:rsidR="00E71B6D" w:rsidRPr="0048385A" w:rsidRDefault="00E71B6D" w:rsidP="0048385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71B6D" w:rsidRPr="00B2770B" w:rsidTr="00AA5D87">
        <w:trPr>
          <w:trHeight w:val="671"/>
        </w:trPr>
        <w:tc>
          <w:tcPr>
            <w:tcW w:w="1129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27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E71B6D" w:rsidRPr="00B2770B" w:rsidTr="00AA5D87">
        <w:tc>
          <w:tcPr>
            <w:tcW w:w="1129" w:type="dxa"/>
          </w:tcPr>
          <w:p w:rsidR="00E71B6D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E71B6D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ОПК-4,</w:t>
            </w:r>
          </w:p>
          <w:p w:rsidR="00E71B6D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</w:t>
            </w:r>
          </w:p>
          <w:p w:rsidR="00E71B6D" w:rsidRPr="0048385A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E71B6D" w:rsidRPr="0048385A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E71B6D" w:rsidRPr="0048385A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Обучающийся знает 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однако допускает минимальные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неточности в воспроизведении.</w:t>
            </w:r>
          </w:p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Студент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твердо усвоил материал, грамотно и по существу излагает его, опираясь на знания основной и дополнительной литературы, но не всегда может пока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зать область применения знаний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в своей профессиональной деятельности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Обучающийся знает материал, не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допускает неточности в его воспроизведении.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Студент глубоко и всесторонне усвоил материал, уверенно, логично, последоват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ельно и грамотно его излагает,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E71B6D" w:rsidRPr="00B2770B" w:rsidTr="00AA5D87">
        <w:tc>
          <w:tcPr>
            <w:tcW w:w="1129" w:type="dxa"/>
          </w:tcPr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ОПК-4,</w:t>
            </w:r>
          </w:p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</w:t>
            </w:r>
          </w:p>
          <w:p w:rsidR="00E71B6D" w:rsidRPr="0048385A" w:rsidRDefault="00E71B6D" w:rsidP="00AA5D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Умеет</w:t>
            </w:r>
          </w:p>
          <w:p w:rsidR="00E71B6D" w:rsidRPr="0048385A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На основе получ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енных знаний обучающийся может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применять усвоенный материал, соответствующие понятия, но допускает существенные неточности. Пытается обосновать свою точку зрения, однако 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268" w:type="dxa"/>
          </w:tcPr>
          <w:p w:rsidR="00E71B6D" w:rsidRPr="0048385A" w:rsidRDefault="00E71B6D" w:rsidP="004D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На основе получ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енных знаний обучающийся может применять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усвоенный материал, соответствующие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онятия, но допускает некоторые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несущественные неточности. Анализирует ус</w:t>
            </w:r>
            <w:r>
              <w:rPr>
                <w:rFonts w:ascii="Times New Roman" w:hAnsi="Times New Roman"/>
                <w:sz w:val="24"/>
                <w:szCs w:val="24"/>
              </w:rPr>
              <w:t>военный материал,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днако затрудняется в формулировании квалифицированных выводов и обобщений.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На основе получ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енных знаний обучающийся может применять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Делает квалифицированные выводы и обобщения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71B6D" w:rsidRPr="00B2770B" w:rsidTr="00AA5D87">
        <w:tc>
          <w:tcPr>
            <w:tcW w:w="1129" w:type="dxa"/>
          </w:tcPr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ОПК-4,</w:t>
            </w:r>
          </w:p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</w:t>
            </w:r>
          </w:p>
          <w:p w:rsidR="00E71B6D" w:rsidRPr="0048385A" w:rsidRDefault="00E71B6D" w:rsidP="00AA5D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Владеет</w:t>
            </w:r>
          </w:p>
          <w:p w:rsidR="00E71B6D" w:rsidRPr="0048385A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ировано изложить свое решение, не точно ссылается на конкретные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знания, частично владеет системой понятий.</w:t>
            </w:r>
          </w:p>
        </w:tc>
        <w:tc>
          <w:tcPr>
            <w:tcW w:w="2268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опуская незначительные ошибки,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27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Обучающийся самостоятельно и правильно решает учебно-профе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ссиональную задачу или задание,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уверенно, логично, последовательно и аргументировано излагал свое реше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ние, используя соответствующие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71B6D" w:rsidRPr="0048385A" w:rsidRDefault="00E71B6D" w:rsidP="0048385A">
      <w:pPr>
        <w:spacing w:line="256" w:lineRule="auto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numPr>
          <w:ilvl w:val="2"/>
          <w:numId w:val="14"/>
        </w:numPr>
        <w:spacing w:after="200" w:line="256" w:lineRule="auto"/>
        <w:rPr>
          <w:rFonts w:ascii="Times New Roman" w:hAnsi="Times New Roman"/>
          <w:b/>
          <w:bCs/>
          <w:sz w:val="20"/>
          <w:szCs w:val="20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Шкала оценивания и критерии оценки</w:t>
      </w:r>
    </w:p>
    <w:tbl>
      <w:tblPr>
        <w:tblW w:w="508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0"/>
        <w:gridCol w:w="7208"/>
      </w:tblGrid>
      <w:tr w:rsidR="00E71B6D" w:rsidRPr="00B2770B" w:rsidTr="004D5832">
        <w:tc>
          <w:tcPr>
            <w:tcW w:w="129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71B6D" w:rsidRPr="00B2770B" w:rsidTr="004D5832">
        <w:tc>
          <w:tcPr>
            <w:tcW w:w="1295" w:type="pct"/>
            <w:vMerge w:val="restart"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71B6D" w:rsidRPr="00B2770B" w:rsidTr="004D5832">
        <w:tc>
          <w:tcPr>
            <w:tcW w:w="1295" w:type="pct"/>
            <w:vMerge w:val="restart"/>
            <w:tcBorders>
              <w:top w:val="nil"/>
              <w:bottom w:val="nil"/>
            </w:tcBorders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71B6D" w:rsidRPr="00B2770B" w:rsidTr="004D5832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71B6D" w:rsidRPr="00B2770B" w:rsidTr="004D5832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71B6D" w:rsidRPr="00B2770B" w:rsidTr="004D5832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1B6D" w:rsidRPr="00B2770B" w:rsidTr="004D5832">
        <w:tc>
          <w:tcPr>
            <w:tcW w:w="1295" w:type="pct"/>
            <w:vMerge w:val="restart"/>
            <w:tcBorders>
              <w:top w:val="nil"/>
            </w:tcBorders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71B6D" w:rsidRPr="00B2770B" w:rsidTr="004D5832">
        <w:tc>
          <w:tcPr>
            <w:tcW w:w="1295" w:type="pct"/>
            <w:vMerge w:val="restart"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Прохождение практи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ки оценено на оценку «отлично» / </w:t>
            </w: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«хорошо»/ «удовлетворительно»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71B6D" w:rsidRPr="00B2770B" w:rsidTr="004D5832">
        <w:tc>
          <w:tcPr>
            <w:tcW w:w="129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не выполнены требования, предъявляемые 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умениям и навыкам, оцениваемым «удовлетворительно»</w:t>
            </w: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>Критерии оценивания отчета по практике: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1. Умение сформулировать цель и задачи отчета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2. Соответствие представленного материала теме отчета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3. Наличие элементов анализа проблемы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4. Логичность, последовательность раскрытия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5. Наличие выводов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6. Наличие практического применения теоретических положений по проблеме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7. Умение работать с литературой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8. Владение терминологией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71B6D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71B6D" w:rsidRPr="004D5832" w:rsidRDefault="00E71B6D" w:rsidP="004D583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D5832">
        <w:rPr>
          <w:rFonts w:ascii="Times New Roman" w:hAnsi="Times New Roman"/>
          <w:sz w:val="24"/>
          <w:szCs w:val="24"/>
        </w:rPr>
        <w:t>Пример задания на практику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Анализ административно-организационной деятельности учреждения, занимающегося развитием народной художественной культуры и народного художественного творчества: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 xml:space="preserve">Общая характеристика организации. 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организационно–правовой формы;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особен</w:t>
      </w:r>
      <w:r>
        <w:rPr>
          <w:rFonts w:ascii="Times New Roman" w:hAnsi="Times New Roman"/>
          <w:spacing w:val="2"/>
          <w:position w:val="2"/>
          <w:sz w:val="24"/>
          <w:szCs w:val="24"/>
        </w:rPr>
        <w:t>ности 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сферы и м</w:t>
      </w:r>
      <w:r>
        <w:rPr>
          <w:rFonts w:ascii="Times New Roman" w:hAnsi="Times New Roman"/>
          <w:spacing w:val="2"/>
          <w:position w:val="2"/>
          <w:sz w:val="24"/>
          <w:szCs w:val="24"/>
        </w:rPr>
        <w:t>асштаба деятельности 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>- целей и задач 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48385A">
        <w:rPr>
          <w:rFonts w:ascii="Times New Roman" w:hAnsi="Times New Roman"/>
          <w:bCs/>
          <w:sz w:val="24"/>
          <w:szCs w:val="24"/>
        </w:rPr>
        <w:t>нормативно-правовой базы, регламентир</w:t>
      </w:r>
      <w:r>
        <w:rPr>
          <w:rFonts w:ascii="Times New Roman" w:hAnsi="Times New Roman"/>
          <w:bCs/>
          <w:sz w:val="24"/>
          <w:szCs w:val="24"/>
        </w:rPr>
        <w:t>ующей деятельность учреждения</w:t>
      </w:r>
      <w:r w:rsidRPr="0048385A">
        <w:rPr>
          <w:rFonts w:ascii="Times New Roman" w:hAnsi="Times New Roman"/>
          <w:bCs/>
          <w:sz w:val="24"/>
          <w:szCs w:val="24"/>
        </w:rPr>
        <w:t>;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>Организационная структура управления.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48385A">
        <w:rPr>
          <w:rFonts w:ascii="Times New Roman" w:hAnsi="Times New Roman"/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регламентации деятельности структурных подразделений;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 xml:space="preserve">Управление персоналом. </w:t>
      </w:r>
    </w:p>
    <w:p w:rsidR="00E71B6D" w:rsidRPr="0048385A" w:rsidRDefault="00E71B6D" w:rsidP="0048385A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-должностных инструкций</w:t>
      </w:r>
    </w:p>
    <w:p w:rsidR="00E71B6D" w:rsidRPr="0048385A" w:rsidRDefault="00E71B6D" w:rsidP="0048385A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 xml:space="preserve">-кадрового состава учреждения (численность, возраст, образование) </w:t>
      </w: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b/>
          <w:sz w:val="24"/>
          <w:szCs w:val="24"/>
        </w:rPr>
        <w:t xml:space="preserve">Объем и виды оказываемых услуг – </w:t>
      </w:r>
      <w:r w:rsidRPr="0048385A">
        <w:rPr>
          <w:rFonts w:ascii="Times New Roman" w:hAnsi="Times New Roman"/>
          <w:sz w:val="24"/>
          <w:szCs w:val="24"/>
        </w:rPr>
        <w:t>анализ деятельности по организации народного художественного творчества в данном учреждении</w:t>
      </w:r>
      <w:r>
        <w:rPr>
          <w:rFonts w:ascii="Times New Roman" w:hAnsi="Times New Roman"/>
          <w:sz w:val="24"/>
          <w:szCs w:val="24"/>
        </w:rPr>
        <w:t>. Анализ основных видов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i/>
          <w:iCs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Цели и задачи базы практики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История возникновения учреждения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Факторы возникновения данного вида учреждения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Содержание Устава учреждения</w:t>
      </w:r>
      <w:r>
        <w:rPr>
          <w:rFonts w:ascii="Times New Roman" w:hAnsi="Times New Roman"/>
          <w:sz w:val="24"/>
          <w:szCs w:val="24"/>
          <w:lang w:eastAsia="ru-RU"/>
        </w:rPr>
        <w:t>э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Что является объектами исследования?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Что является предметом исследования?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85A">
        <w:rPr>
          <w:rFonts w:ascii="Times New Roman" w:hAnsi="Times New Roman"/>
          <w:color w:val="000000"/>
          <w:sz w:val="24"/>
          <w:szCs w:val="24"/>
          <w:lang w:eastAsia="ru-RU"/>
        </w:rPr>
        <w:t>Какие основные задачи решались в процессе практики?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Что относится к методам эмпирического наблюдения?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Приведите примеры государственных и муниципальных учреждений в сфере НХК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чем смысл </w:t>
      </w:r>
      <w:r w:rsidRPr="0048385A">
        <w:rPr>
          <w:rFonts w:ascii="Times New Roman" w:hAnsi="Times New Roman"/>
          <w:sz w:val="24"/>
          <w:szCs w:val="24"/>
          <w:lang w:eastAsia="ru-RU"/>
        </w:rPr>
        <w:t>управления в сфере НХК?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8385A">
        <w:rPr>
          <w:rFonts w:ascii="Times New Roman" w:hAnsi="Times New Roman"/>
          <w:sz w:val="24"/>
          <w:szCs w:val="24"/>
          <w:lang w:eastAsia="ar-SA"/>
        </w:rPr>
        <w:t>В чем проявляются особенности организации и проведении работы в сфере НХК?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План работы учреждения.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8385A">
        <w:rPr>
          <w:rFonts w:ascii="Times New Roman" w:hAnsi="Times New Roman"/>
          <w:sz w:val="24"/>
          <w:szCs w:val="24"/>
          <w:lang w:eastAsia="ar-SA"/>
        </w:rPr>
        <w:t>Состав кадровой службы учреждения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8385A">
        <w:rPr>
          <w:rFonts w:ascii="Times New Roman" w:hAnsi="Times New Roman"/>
          <w:sz w:val="24"/>
          <w:szCs w:val="24"/>
          <w:lang w:eastAsia="ar-SA"/>
        </w:rPr>
        <w:t>Особенности работы с персоналом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E71B6D" w:rsidRPr="0048385A" w:rsidRDefault="00E71B6D" w:rsidP="0048385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Представление краткого доклада (5-7 минут)</w:t>
      </w:r>
    </w:p>
    <w:p w:rsidR="00E71B6D" w:rsidRPr="0048385A" w:rsidRDefault="00E71B6D" w:rsidP="0048385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E71B6D" w:rsidRDefault="00E71B6D" w:rsidP="006E3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</w:t>
      </w:r>
      <w:r>
        <w:rPr>
          <w:rFonts w:ascii="Times New Roman" w:hAnsi="Times New Roman"/>
          <w:sz w:val="24"/>
          <w:szCs w:val="24"/>
        </w:rPr>
        <w:t xml:space="preserve"> практики от организации (вуза) выставляет комплексную оценку – зачет с оценкой. </w:t>
      </w:r>
    </w:p>
    <w:p w:rsidR="00E71B6D" w:rsidRPr="0048385A" w:rsidRDefault="00E71B6D" w:rsidP="006E3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Основная литература: </w:t>
      </w:r>
    </w:p>
    <w:p w:rsidR="00E71B6D" w:rsidRPr="0048385A" w:rsidRDefault="00E71B6D" w:rsidP="006E37E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Киселева О.И. Арт-менеджмент [Электронный ресурс]: учебно-методическое пособие/ Киселева О.И.— Электрон. текстовые данные.— Саратов: Вузовское образование, 2015.— 70 c.— Режим доступа: http://www.iprbookshop.ru/35191.— ЭБС «IPRbooks», по паролю </w:t>
      </w:r>
    </w:p>
    <w:p w:rsidR="00E71B6D" w:rsidRPr="0048385A" w:rsidRDefault="00E71B6D" w:rsidP="006E37E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Секретова Л.В. Технологические основы социально-культурной деятельности [Электронный ресурс]: учебно-методическое пособие/ Секретова Л.В.— Электрон. текстовые данные.— Омск: Омский государственный университет им. Ф.М. Достоевского, 2012.— 132 c.— Режим доступа: http://www.iprbookshop.ru/24950.— ЭБС «IPRbooks», по паролю</w:t>
      </w:r>
    </w:p>
    <w:p w:rsidR="00E71B6D" w:rsidRPr="0048385A" w:rsidRDefault="00E71B6D" w:rsidP="006E37E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Экономика и управление социальной сферой [Электронный ресурс]: учебник для бакалавров/ Е.Н. Жильцов [и др.].— Электрон. текстовые данные.— М.: Дашков и К, 2015.— 496 c.— Режим доступа: http://www.iprbookshop.ru/35330.— ЭБС «IPRbooks», по паролю</w:t>
      </w:r>
    </w:p>
    <w:p w:rsidR="00E71B6D" w:rsidRPr="0048385A" w:rsidRDefault="00E71B6D" w:rsidP="006E37E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Егле Л.Ю. Организация и руководство народным художественным творчеством [Электронный ресурс]: учебно-методический комплекс по специальности 071301 «Народное художественное творчество»/ Егле Л.Ю.— Электрон. текстовые данные.— Кемерово: Кемеровский государственный институт культуры, 2013.— 56 c.— Режим доступа: http://www.iprbookshop.ru/29688.— ЭБС «IPRbooks»</w:t>
      </w:r>
    </w:p>
    <w:p w:rsidR="00E71B6D" w:rsidRPr="0048385A" w:rsidRDefault="00E71B6D" w:rsidP="006E37E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71B6D" w:rsidRPr="0048385A" w:rsidRDefault="00E71B6D" w:rsidP="006E37E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Дополнительная литература:</w:t>
      </w:r>
    </w:p>
    <w:p w:rsidR="00E71B6D" w:rsidRPr="0048385A" w:rsidRDefault="00E71B6D" w:rsidP="006E37E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71B6D" w:rsidRPr="0048385A" w:rsidRDefault="00E71B6D" w:rsidP="006E37E2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Теория и история народной художественной культуры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87 c.— Режим доступа: http://www.iprbookshop.ru/29714.— ЭБС «IPRbooks»</w:t>
      </w:r>
    </w:p>
    <w:p w:rsidR="00E71B6D" w:rsidRPr="0048385A" w:rsidRDefault="00E71B6D" w:rsidP="006E37E2">
      <w:pPr>
        <w:widowControl w:val="0"/>
        <w:numPr>
          <w:ilvl w:val="0"/>
          <w:numId w:val="3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Прытков Р.М. Управление человеческими ресурсами [Электронный ресурс]: учебное пособие/ Прытков Р.М.— Электрон. текстовые данные.— Оренбург: Оренбургский государственный университет, ЭБС АСВ, 2015.— 196 c.— Режим доступа: http://www.iprbookshop.ru/54170.— ЭБС «IPRbooks»</w:t>
      </w:r>
    </w:p>
    <w:p w:rsidR="00E71B6D" w:rsidRPr="0048385A" w:rsidRDefault="00E71B6D" w:rsidP="006E37E2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Стровский Л.Е. Основы выставочно-ярмарочной деятельности [Электронный ресурс]: учебное пособие/ Стровский Л.Е., Фролова Е.Д., Стровски Д.Л.— Электрон. текстовые данные.— М.: ЮНИТИ-ДАНА, 2012.— 290 c.— Режим доступа: http://www.iprbookshop.ru/16424.html.— ЭБС «IPRbooks»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Интернет-ресурсы: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используемые при проведении практики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424242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1.</w:t>
      </w:r>
      <w:hyperlink r:id="rId9" w:history="1">
        <w:r w:rsidRPr="0048385A">
          <w:rPr>
            <w:rFonts w:ascii="Times New Roman" w:hAnsi="Times New Roman"/>
            <w:color w:val="0563C1"/>
            <w:u w:val="single"/>
          </w:rPr>
          <w:t>http://www.mon.gov.ru</w:t>
        </w:r>
      </w:hyperlink>
      <w:r w:rsidRPr="0048385A">
        <w:rPr>
          <w:rFonts w:ascii="Times New Roman" w:hAnsi="Times New Roman"/>
          <w:color w:val="000000"/>
        </w:rPr>
        <w:t>Официальный сайт Министерства образования и науки Российской Федерации</w:t>
      </w:r>
      <w:r w:rsidRPr="0048385A">
        <w:rPr>
          <w:rFonts w:ascii="Times New Roman" w:hAnsi="Times New Roman"/>
          <w:color w:val="424242"/>
        </w:rPr>
        <w:t>.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2.</w:t>
      </w:r>
      <w:r w:rsidRPr="0048385A">
        <w:rPr>
          <w:rFonts w:ascii="Times New Roman" w:hAnsi="Times New Roman"/>
          <w:color w:val="0000FF"/>
        </w:rPr>
        <w:t xml:space="preserve"> http://www.ict.edu.ru/</w:t>
      </w:r>
      <w:r w:rsidRPr="0048385A">
        <w:rPr>
          <w:rFonts w:ascii="Times New Roman" w:hAnsi="Times New Roman"/>
          <w:color w:val="000000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FF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8385A">
        <w:rPr>
          <w:rFonts w:ascii="Times New Roman" w:hAnsi="Times New Roman"/>
          <w:color w:val="0000FF"/>
          <w:sz w:val="24"/>
          <w:szCs w:val="24"/>
        </w:rPr>
        <w:t xml:space="preserve">www.public.ru </w:t>
      </w:r>
      <w:r w:rsidRPr="0048385A">
        <w:rPr>
          <w:rFonts w:ascii="Times New Roman" w:hAnsi="Times New Roman"/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71B6D" w:rsidRPr="0048385A" w:rsidRDefault="00E71B6D" w:rsidP="0048385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4.  </w:t>
      </w:r>
      <w:hyperlink r:id="rId10" w:tgtFrame="_blank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>  – Электронные версии популярных печатных изданий.</w:t>
      </w:r>
    </w:p>
    <w:p w:rsidR="00E71B6D" w:rsidRPr="0048385A" w:rsidRDefault="00E71B6D" w:rsidP="0048385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5. </w:t>
      </w:r>
      <w:hyperlink r:id="rId11" w:tgtFrame="_blank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>  – Архив научно-технической документации.</w:t>
      </w:r>
    </w:p>
    <w:p w:rsidR="00E71B6D" w:rsidRPr="0048385A" w:rsidRDefault="00E71B6D" w:rsidP="0048385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6. </w:t>
      </w:r>
      <w:hyperlink r:id="rId12" w:tgtFrame="_blank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E71B6D" w:rsidRPr="0048385A" w:rsidRDefault="00E71B6D" w:rsidP="0048385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7. </w:t>
      </w:r>
      <w:hyperlink r:id="rId13" w:tgtFrame="_blank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>  — Каталог энциклопедий.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8. http://www.ed.gov.ru Федеральное агентство по образованию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Правовые базы: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9. Гарант </w:t>
      </w:r>
      <w:hyperlink r:id="rId14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http://www.garant.ru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 xml:space="preserve"> / </w:t>
      </w:r>
    </w:p>
    <w:p w:rsidR="00E71B6D" w:rsidRPr="0048385A" w:rsidRDefault="00E71B6D" w:rsidP="00147AB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10. Консультант плюс </w:t>
      </w:r>
      <w:hyperlink r:id="rId15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http://www.consultant.ru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 xml:space="preserve"> /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16. Официальная Россия </w:t>
      </w:r>
      <w:hyperlink r:id="rId16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http://www.gov.ru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 xml:space="preserve"> /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17. Электронная Россия </w:t>
      </w:r>
      <w:hyperlink r:id="rId17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http://government.e-rus.ru</w:t>
        </w:r>
      </w:hyperlink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18. Центр стратегических разработок </w:t>
      </w:r>
      <w:hyperlink r:id="rId18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http://www.csr.ru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 xml:space="preserve"> / 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144E0A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44E0A">
        <w:rPr>
          <w:rFonts w:ascii="Times New Roman" w:hAnsi="Times New Roman"/>
          <w:sz w:val="24"/>
          <w:szCs w:val="24"/>
          <w:lang w:eastAsia="ru-RU"/>
        </w:rPr>
        <w:t>1.</w:t>
      </w:r>
      <w:r w:rsidRPr="00147AB6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MicrosoftWindows</w:t>
      </w:r>
    </w:p>
    <w:p w:rsidR="00E71B6D" w:rsidRPr="00144E0A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E0A">
        <w:rPr>
          <w:rFonts w:ascii="Times New Roman" w:hAnsi="Times New Roman"/>
          <w:sz w:val="24"/>
          <w:szCs w:val="24"/>
          <w:lang w:eastAsia="ru-RU"/>
        </w:rPr>
        <w:t>2.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r w:rsidRPr="00144E0A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E71B6D" w:rsidRPr="00144E0A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E0A">
        <w:rPr>
          <w:rFonts w:ascii="Times New Roman" w:hAnsi="Times New Roman"/>
          <w:sz w:val="24"/>
          <w:szCs w:val="24"/>
          <w:lang w:eastAsia="ru-RU"/>
        </w:rPr>
        <w:t>3.</w:t>
      </w:r>
      <w:r w:rsidRPr="00147AB6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</w:p>
    <w:p w:rsidR="00E71B6D" w:rsidRPr="00144E0A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E0A">
        <w:rPr>
          <w:rFonts w:ascii="Times New Roman" w:hAnsi="Times New Roman"/>
          <w:sz w:val="24"/>
          <w:szCs w:val="24"/>
          <w:lang w:eastAsia="ru-RU"/>
        </w:rPr>
        <w:t>4.</w:t>
      </w:r>
      <w:r w:rsidRPr="00147AB6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147AB6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E71B6D" w:rsidRPr="00144E0A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E0A">
        <w:rPr>
          <w:rFonts w:ascii="Times New Roman" w:hAnsi="Times New Roman"/>
          <w:sz w:val="24"/>
          <w:szCs w:val="24"/>
          <w:lang w:eastAsia="ru-RU"/>
        </w:rPr>
        <w:t>5.</w:t>
      </w:r>
      <w:r w:rsidRPr="00147AB6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144E0A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E71B6D" w:rsidRPr="00147AB6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E71B6D" w:rsidRPr="00147AB6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учебной практики полностью определяется задачами практики.</w:t>
      </w:r>
    </w:p>
    <w:p w:rsidR="00E71B6D" w:rsidRPr="0048385A" w:rsidRDefault="00E71B6D" w:rsidP="004838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71B6D" w:rsidRPr="0048385A" w:rsidRDefault="00E71B6D" w:rsidP="004838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line="25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E71B6D" w:rsidRPr="0048385A" w:rsidRDefault="00E71B6D" w:rsidP="0048385A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>Приложение 1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 xml:space="preserve">МИНОБРНАУКИ РОССИИ 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Pr="0048385A">
        <w:rPr>
          <w:rFonts w:ascii="Times New Roman" w:hAnsi="Times New Roman"/>
          <w:sz w:val="28"/>
          <w:szCs w:val="28"/>
        </w:rPr>
        <w:t xml:space="preserve">образования 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b/>
          <w:bCs/>
          <w:sz w:val="28"/>
          <w:szCs w:val="28"/>
        </w:rPr>
        <w:t>«Гжельский государственный университет»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(ГГУ)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изобразительного искусства и народной художественной культуры</w:t>
      </w:r>
    </w:p>
    <w:p w:rsidR="00E71B6D" w:rsidRPr="0048385A" w:rsidRDefault="00E71B6D" w:rsidP="0048385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71B6D" w:rsidRPr="0048385A" w:rsidRDefault="00E71B6D" w:rsidP="0048385A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48385A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:rsidR="00E71B6D" w:rsidRPr="0048385A" w:rsidRDefault="00E71B6D" w:rsidP="0048385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385A">
        <w:rPr>
          <w:rFonts w:ascii="Times New Roman" w:hAnsi="Times New Roman"/>
          <w:b/>
          <w:bCs/>
          <w:color w:val="000000"/>
          <w:sz w:val="28"/>
          <w:szCs w:val="28"/>
        </w:rPr>
        <w:t>о прохождении учебной практики</w:t>
      </w:r>
    </w:p>
    <w:p w:rsidR="00E71B6D" w:rsidRPr="0048385A" w:rsidRDefault="00E71B6D" w:rsidP="0048385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 xml:space="preserve">студента (ки) группы _____________ </w:t>
      </w:r>
    </w:p>
    <w:p w:rsidR="00E71B6D" w:rsidRPr="0048385A" w:rsidRDefault="00E71B6D" w:rsidP="0048385A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48385A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Руководитель от профильной организации: 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  <w:vertAlign w:val="superscript"/>
        </w:rPr>
      </w:pPr>
      <w:r w:rsidRPr="0048385A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ind w:firstLine="5040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E71B6D" w:rsidRPr="0048385A" w:rsidRDefault="00E71B6D" w:rsidP="0048385A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E71B6D" w:rsidRPr="0048385A" w:rsidRDefault="00E71B6D" w:rsidP="0048385A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E71B6D" w:rsidRPr="0048385A" w:rsidRDefault="00E71B6D" w:rsidP="0048385A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201_ год</w:t>
      </w:r>
    </w:p>
    <w:p w:rsidR="00E71B6D" w:rsidRPr="0048385A" w:rsidRDefault="00E71B6D" w:rsidP="0048385A">
      <w:pPr>
        <w:shd w:val="clear" w:color="auto" w:fill="FFFFFF"/>
        <w:spacing w:after="0" w:line="276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sz w:val="20"/>
          <w:szCs w:val="20"/>
        </w:rPr>
        <w:br w:type="page"/>
      </w: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>Приложение 2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 xml:space="preserve">МИНОБРНАУКИ РОССИИ 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Pr="0048385A">
        <w:rPr>
          <w:rFonts w:ascii="Times New Roman" w:hAnsi="Times New Roman"/>
          <w:sz w:val="28"/>
          <w:szCs w:val="28"/>
        </w:rPr>
        <w:t xml:space="preserve">образования 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b/>
          <w:bCs/>
          <w:sz w:val="28"/>
          <w:szCs w:val="28"/>
        </w:rPr>
        <w:t>«Гжельский государственный университет»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(ГГУ)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94D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изобразительного искусства и народной художественной культуры</w:t>
      </w:r>
    </w:p>
    <w:p w:rsidR="00E71B6D" w:rsidRPr="0048385A" w:rsidRDefault="00E71B6D" w:rsidP="0048385A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71B6D" w:rsidRPr="0048385A" w:rsidRDefault="00E71B6D" w:rsidP="0048385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ПРАКТИКУ</w:t>
      </w: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71B6D" w:rsidRPr="0048385A" w:rsidRDefault="00E71B6D" w:rsidP="0048385A">
      <w:pPr>
        <w:keepLines/>
        <w:widowControl w:val="0"/>
        <w:spacing w:before="200" w:after="0" w:line="36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Выдано студенту </w:t>
      </w:r>
      <w:r w:rsidRPr="0048385A">
        <w:rPr>
          <w:rFonts w:ascii="Times New Roman" w:hAnsi="Times New Roman"/>
          <w:b/>
          <w:bCs/>
          <w:sz w:val="24"/>
          <w:szCs w:val="24"/>
        </w:rPr>
        <w:t>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ind w:left="426"/>
        <w:jc w:val="both"/>
        <w:rPr>
          <w:rFonts w:ascii="Times New Roman" w:hAnsi="Times New Roman"/>
          <w:i/>
          <w:iCs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i/>
          <w:iCs/>
          <w:sz w:val="20"/>
          <w:szCs w:val="20"/>
        </w:rPr>
        <w:t>(фамилия, имя, отчество)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группа № ______________      тел.: (______)____________________</w:t>
      </w:r>
      <w:r w:rsidRPr="0048385A">
        <w:rPr>
          <w:rFonts w:ascii="Times New Roman" w:hAnsi="Times New Roman"/>
          <w:sz w:val="20"/>
          <w:szCs w:val="20"/>
          <w:lang w:val="en-US"/>
        </w:rPr>
        <w:t>e</w:t>
      </w:r>
      <w:r w:rsidRPr="0048385A">
        <w:rPr>
          <w:rFonts w:ascii="Times New Roman" w:hAnsi="Times New Roman"/>
          <w:sz w:val="20"/>
          <w:szCs w:val="20"/>
        </w:rPr>
        <w:t>-</w:t>
      </w:r>
      <w:r w:rsidRPr="0048385A">
        <w:rPr>
          <w:rFonts w:ascii="Times New Roman" w:hAnsi="Times New Roman"/>
          <w:sz w:val="20"/>
          <w:szCs w:val="20"/>
          <w:lang w:val="en-US"/>
        </w:rPr>
        <w:t>mail</w:t>
      </w:r>
      <w:r w:rsidRPr="0048385A">
        <w:rPr>
          <w:rFonts w:ascii="Times New Roman" w:hAnsi="Times New Roman"/>
          <w:sz w:val="20"/>
          <w:szCs w:val="20"/>
        </w:rPr>
        <w:t xml:space="preserve">:_________________        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Руководитель от организации (вуза)___________________________________________________________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i/>
          <w:iCs/>
          <w:sz w:val="20"/>
          <w:szCs w:val="20"/>
        </w:rPr>
        <w:t>(фамилия, имя, отчество, ученая степень, ученое звание)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Место практики 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i/>
          <w:iCs/>
          <w:sz w:val="20"/>
          <w:szCs w:val="20"/>
        </w:rPr>
        <w:t>(наименование органа власти  или организации, учреждения)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Сроки прохождения с ____________________по 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Содержание задания:_____________________________________________________________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 xml:space="preserve">Руководитель  от организации (вуза)______________ 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 xml:space="preserve">                              (подпись)     </w:t>
      </w:r>
    </w:p>
    <w:p w:rsidR="00E71B6D" w:rsidRPr="0048385A" w:rsidRDefault="00E71B6D" w:rsidP="0048385A">
      <w:pPr>
        <w:widowControl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Задание принял_________________________________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line="25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>Приложение 3</w:t>
      </w: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385A">
        <w:rPr>
          <w:rFonts w:ascii="Times New Roman" w:hAnsi="Times New Roman"/>
          <w:b/>
          <w:bCs/>
          <w:color w:val="000000"/>
          <w:sz w:val="28"/>
          <w:szCs w:val="28"/>
        </w:rPr>
        <w:t>ДНЕВНИК</w:t>
      </w:r>
    </w:p>
    <w:p w:rsidR="00E71B6D" w:rsidRPr="0048385A" w:rsidRDefault="00E71B6D" w:rsidP="0048385A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385A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прохождения практики </w:t>
      </w:r>
    </w:p>
    <w:p w:rsidR="00E71B6D" w:rsidRPr="0048385A" w:rsidRDefault="00E71B6D" w:rsidP="0048385A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студента(ки) факультета 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кафедры</w:t>
      </w:r>
      <w:r w:rsidRPr="00494D20">
        <w:rPr>
          <w:rFonts w:ascii="Times New Roman" w:hAnsi="Times New Roman"/>
          <w:sz w:val="20"/>
          <w:szCs w:val="20"/>
        </w:rPr>
        <w:t xml:space="preserve"> изобразительного искусства и народной художественной культуры</w:t>
      </w:r>
      <w:r w:rsidRPr="0048385A">
        <w:rPr>
          <w:rFonts w:ascii="Times New Roman" w:hAnsi="Times New Roman"/>
          <w:sz w:val="20"/>
          <w:szCs w:val="20"/>
        </w:rPr>
        <w:t xml:space="preserve">_____ курса 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48385A">
        <w:rPr>
          <w:rFonts w:ascii="Times New Roman" w:hAnsi="Times New Roman"/>
          <w:sz w:val="20"/>
          <w:szCs w:val="20"/>
          <w:vertAlign w:val="superscript"/>
        </w:rPr>
        <w:t>(фамилия, имя, отчество полностью)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Наименование базы практики: 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</w:rPr>
      </w:pPr>
    </w:p>
    <w:p w:rsidR="00E71B6D" w:rsidRPr="0048385A" w:rsidRDefault="00E71B6D" w:rsidP="0048385A">
      <w:pPr>
        <w:widowControl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3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6"/>
        <w:gridCol w:w="6513"/>
        <w:gridCol w:w="1852"/>
      </w:tblGrid>
      <w:tr w:rsidR="00E71B6D" w:rsidRPr="00B2770B" w:rsidTr="0048385A">
        <w:tc>
          <w:tcPr>
            <w:tcW w:w="1666" w:type="dxa"/>
            <w:vAlign w:val="center"/>
          </w:tcPr>
          <w:p w:rsidR="00E71B6D" w:rsidRPr="0048385A" w:rsidRDefault="00E71B6D" w:rsidP="0048385A">
            <w:pPr>
              <w:keepLines/>
              <w:widowControl w:val="0"/>
              <w:spacing w:before="200" w:after="0" w:line="360" w:lineRule="auto"/>
              <w:jc w:val="center"/>
              <w:outlineLvl w:val="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4838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E71B6D" w:rsidRPr="00B2770B" w:rsidTr="0048385A">
        <w:tc>
          <w:tcPr>
            <w:tcW w:w="10031" w:type="dxa"/>
            <w:gridSpan w:val="3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B6D" w:rsidRPr="00B2770B" w:rsidTr="0048385A">
        <w:tc>
          <w:tcPr>
            <w:tcW w:w="10031" w:type="dxa"/>
            <w:gridSpan w:val="3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B6D" w:rsidRPr="00B2770B" w:rsidTr="0048385A">
        <w:tc>
          <w:tcPr>
            <w:tcW w:w="10031" w:type="dxa"/>
            <w:gridSpan w:val="3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385A">
        <w:rPr>
          <w:rFonts w:ascii="Times New Roman" w:hAnsi="Times New Roman"/>
          <w:color w:val="000000"/>
          <w:sz w:val="28"/>
          <w:szCs w:val="28"/>
        </w:rPr>
        <w:t>Студент_________/________________</w:t>
      </w:r>
    </w:p>
    <w:p w:rsidR="00E71B6D" w:rsidRPr="0048385A" w:rsidRDefault="00E71B6D" w:rsidP="0048385A">
      <w:pPr>
        <w:widowControl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8385A">
        <w:rPr>
          <w:rFonts w:ascii="Times New Roman" w:hAnsi="Times New Roman"/>
          <w:color w:val="000000"/>
          <w:sz w:val="28"/>
          <w:szCs w:val="28"/>
        </w:rPr>
        <w:t>Руководитель практики от организации (вуза)           __________/______________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385A">
        <w:rPr>
          <w:rFonts w:ascii="Times New Roman" w:hAnsi="Times New Roman"/>
          <w:color w:val="000000"/>
          <w:sz w:val="28"/>
          <w:szCs w:val="28"/>
        </w:rPr>
        <w:t>Руководитель практики</w:t>
      </w:r>
      <w:r w:rsidRPr="0048385A">
        <w:rPr>
          <w:rFonts w:ascii="Times New Roman" w:hAnsi="Times New Roman"/>
          <w:color w:val="000000"/>
          <w:sz w:val="28"/>
          <w:szCs w:val="28"/>
        </w:rPr>
        <w:tab/>
        <w:t xml:space="preserve"> от профильной организации 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385A">
        <w:rPr>
          <w:rFonts w:ascii="Times New Roman" w:hAnsi="Times New Roman"/>
          <w:color w:val="000000"/>
          <w:sz w:val="28"/>
          <w:szCs w:val="28"/>
        </w:rPr>
        <w:t>__________/______________</w:t>
      </w: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Calibri Light" w:hAnsi="Calibri Light" w:cs="Calibri Light"/>
          <w:b/>
          <w:bCs/>
          <w:color w:val="000000"/>
          <w:sz w:val="20"/>
          <w:szCs w:val="20"/>
        </w:rPr>
        <w:br w:type="page"/>
      </w: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>Приложение 4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</w:t>
      </w:r>
    </w:p>
    <w:p w:rsidR="00E71B6D" w:rsidRPr="0048385A" w:rsidRDefault="00E71B6D" w:rsidP="0048385A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ПО МЕСТУ ПРОХОЖДЕНИЯ ПРАКТИКИ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48385A">
        <w:rPr>
          <w:rFonts w:ascii="Times New Roman" w:hAnsi="Times New Roman"/>
          <w:sz w:val="20"/>
          <w:szCs w:val="20"/>
          <w:lang w:eastAsia="ru-RU"/>
        </w:rPr>
        <w:t>(с указанием степени его теоретической подготовки, трудовой дисциплины)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студента(ки) факультета 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 xml:space="preserve">кафедры </w:t>
      </w:r>
      <w:r w:rsidRPr="00494D20">
        <w:rPr>
          <w:rFonts w:ascii="Times New Roman" w:hAnsi="Times New Roman"/>
          <w:sz w:val="20"/>
          <w:szCs w:val="20"/>
        </w:rPr>
        <w:t>изобразительного искусства и народной художественной культуры</w:t>
      </w:r>
      <w:r w:rsidRPr="0048385A">
        <w:rPr>
          <w:rFonts w:ascii="Times New Roman" w:hAnsi="Times New Roman"/>
          <w:sz w:val="20"/>
          <w:szCs w:val="20"/>
        </w:rPr>
        <w:t xml:space="preserve">_____ курса 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48385A">
        <w:rPr>
          <w:rFonts w:ascii="Times New Roman" w:hAnsi="Times New Roman"/>
          <w:sz w:val="20"/>
          <w:szCs w:val="20"/>
          <w:vertAlign w:val="superscript"/>
        </w:rPr>
        <w:t>(фамилия, имя, отчество полностью)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Наименование базы практики: 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</w:rPr>
      </w:pP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hd w:val="clear" w:color="auto" w:fill="FFFFFF"/>
        <w:spacing w:before="202" w:after="0" w:line="240" w:lineRule="auto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«_____» ___________________ 201_ г.</w:t>
      </w: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Руководитель практики от профильной организации:</w:t>
      </w: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                           ______________________________/подпись/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48385A">
        <w:rPr>
          <w:rFonts w:ascii="Times New Roman" w:hAnsi="Times New Roman"/>
          <w:i/>
          <w:iCs/>
          <w:sz w:val="20"/>
          <w:szCs w:val="20"/>
          <w:lang w:eastAsia="ru-RU"/>
        </w:rPr>
        <w:t>(Ф.И.О.)</w:t>
      </w: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48385A">
        <w:rPr>
          <w:rFonts w:ascii="Times New Roman" w:hAnsi="Times New Roman"/>
          <w:sz w:val="20"/>
          <w:szCs w:val="20"/>
        </w:rPr>
        <w:t>М. П.</w:t>
      </w:r>
      <w:r w:rsidRPr="0048385A">
        <w:rPr>
          <w:rFonts w:ascii="Times New Roman" w:hAnsi="Times New Roman"/>
          <w:sz w:val="20"/>
          <w:szCs w:val="20"/>
          <w:vertAlign w:val="superscript"/>
        </w:rPr>
        <w:tab/>
      </w:r>
    </w:p>
    <w:p w:rsidR="00E71B6D" w:rsidRPr="0048385A" w:rsidRDefault="00E71B6D" w:rsidP="0048385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>К приложению 4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b/>
          <w:bCs/>
          <w:sz w:val="23"/>
          <w:szCs w:val="23"/>
        </w:rPr>
        <w:t>ПЛАН ХАРАКТЕРИСТИКИ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>студента-практиканта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1. Сведения о студенте (ФИО, курс, место прохождения практики)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2. Анализ выполненной студентом программы практики (урок, методические мероприятия и др.)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3. Уровень теоретической и практической подготовки к практике.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4. Умение анализировать и оформлять протоколы мероприятий, конспектов уроков.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5. Оценка проведения занятий (подготовка, уровень методической грамотности).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6. Уровень развития профессионально-важных качеств личности: активность, дисциплинированность, ответственность, самостоятельность и т.п.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7. Рекомендации, пожелания студенту. 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8. Отметка за практику. 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1B6D" w:rsidRPr="0048385A" w:rsidRDefault="00E71B6D" w:rsidP="0048385A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b/>
          <w:bCs/>
          <w:color w:val="1F4D78"/>
          <w:sz w:val="24"/>
          <w:szCs w:val="24"/>
        </w:rPr>
      </w:pPr>
    </w:p>
    <w:p w:rsidR="00E71B6D" w:rsidRPr="0048385A" w:rsidRDefault="00E71B6D" w:rsidP="0048385A">
      <w:pPr>
        <w:spacing w:after="120" w:line="36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Приложение 5</w:t>
      </w: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8385A">
        <w:rPr>
          <w:rFonts w:ascii="Times New Roman" w:hAnsi="Times New Roman"/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85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85A">
              <w:rPr>
                <w:rFonts w:ascii="Times New Roman" w:hAnsi="Times New Roman"/>
                <w:sz w:val="28"/>
                <w:szCs w:val="28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85A">
              <w:rPr>
                <w:rFonts w:ascii="Times New Roman" w:hAnsi="Times New Roman"/>
                <w:sz w:val="28"/>
                <w:szCs w:val="28"/>
              </w:rPr>
              <w:t>Продолжительность/сроки</w:t>
            </w: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Руководитель практики от организации (вуза)         ____________/___________________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Руководитель практики от профильной организации                                                     ____________/___________________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Дата ___________________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144E0A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E71B6D" w:rsidRDefault="00E71B6D" w:rsidP="00144E0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E71B6D" w:rsidRDefault="00E71B6D" w:rsidP="00144E0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E71B6D" w:rsidRPr="00DF3192" w:rsidRDefault="00E71B6D" w:rsidP="00144E0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обучающий(ая)ся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E71B6D" w:rsidRPr="00DF3192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E71B6D" w:rsidRPr="00144E0A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E71B6D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E71B6D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E71B6D" w:rsidRPr="00EA7116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71B6D" w:rsidRDefault="00E71B6D" w:rsidP="00144E0A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71B6D" w:rsidRDefault="00E71B6D" w:rsidP="00144E0A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71B6D" w:rsidRPr="00DF3192" w:rsidRDefault="00E71B6D" w:rsidP="00144E0A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E71B6D" w:rsidRPr="00DF3192" w:rsidRDefault="00E71B6D" w:rsidP="00144E0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E71B6D" w:rsidRPr="00DF3192" w:rsidRDefault="00E71B6D" w:rsidP="00144E0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E71B6D" w:rsidRPr="00DF3192" w:rsidRDefault="00E71B6D" w:rsidP="00144E0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E71B6D" w:rsidRPr="00DF3192" w:rsidRDefault="00E71B6D" w:rsidP="00144E0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E71B6D" w:rsidRPr="00DF3192" w:rsidRDefault="00E71B6D" w:rsidP="00144E0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E71B6D" w:rsidRPr="00DF3192" w:rsidRDefault="00E71B6D" w:rsidP="00144E0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E71B6D" w:rsidRPr="00DF3192" w:rsidRDefault="00E71B6D" w:rsidP="00144E0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E71B6D" w:rsidRPr="00DF3192" w:rsidRDefault="00E71B6D" w:rsidP="00144E0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E71B6D" w:rsidRPr="00DF3192" w:rsidRDefault="00E71B6D" w:rsidP="00144E0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E71B6D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E71B6D" w:rsidRPr="00DF3192" w:rsidRDefault="00E71B6D" w:rsidP="00144E0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E71B6D" w:rsidRPr="00DF3192" w:rsidRDefault="00E71B6D" w:rsidP="00144E0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E71B6D" w:rsidRPr="00DF3192" w:rsidRDefault="00E71B6D" w:rsidP="00144E0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E71B6D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E71B6D" w:rsidRPr="00DF3192" w:rsidRDefault="00E71B6D" w:rsidP="00144E0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E71B6D" w:rsidRPr="00DF3192" w:rsidRDefault="00E71B6D" w:rsidP="00144E0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E71B6D" w:rsidRPr="00DF3192" w:rsidRDefault="00E71B6D" w:rsidP="00144E0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E71B6D" w:rsidRPr="00DF3192" w:rsidRDefault="00E71B6D" w:rsidP="00144E0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E71B6D" w:rsidRPr="00DF3192" w:rsidRDefault="00E71B6D" w:rsidP="00144E0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E71B6D" w:rsidRDefault="00E71B6D" w:rsidP="00144E0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E71B6D" w:rsidRPr="00DF3192" w:rsidRDefault="00E71B6D" w:rsidP="00144E0A">
      <w:pPr>
        <w:pStyle w:val="af0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71B6D" w:rsidRPr="00DF3192" w:rsidRDefault="00E71B6D" w:rsidP="00144E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71B6D" w:rsidRPr="005D59D9" w:rsidTr="00CE0575">
        <w:tc>
          <w:tcPr>
            <w:tcW w:w="3922" w:type="dxa"/>
            <w:vMerge w:val="restart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E71B6D" w:rsidRPr="005D59D9" w:rsidTr="00CE0575">
        <w:tc>
          <w:tcPr>
            <w:tcW w:w="3922" w:type="dxa"/>
            <w:vMerge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147AB6">
      <w:pPr>
        <w:spacing w:after="200" w:line="240" w:lineRule="auto"/>
        <w:rPr>
          <w:rFonts w:ascii="Times New Roman" w:hAnsi="Times New Roman"/>
          <w:sz w:val="26"/>
          <w:szCs w:val="26"/>
        </w:rPr>
      </w:pPr>
    </w:p>
    <w:sectPr w:rsidR="00E71B6D" w:rsidRPr="0048385A" w:rsidSect="00B60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938" w:rsidRDefault="006C7938" w:rsidP="0048385A">
      <w:pPr>
        <w:spacing w:after="0" w:line="240" w:lineRule="auto"/>
      </w:pPr>
      <w:r>
        <w:separator/>
      </w:r>
    </w:p>
  </w:endnote>
  <w:endnote w:type="continuationSeparator" w:id="0">
    <w:p w:rsidR="006C7938" w:rsidRDefault="006C7938" w:rsidP="00483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938" w:rsidRDefault="006C7938" w:rsidP="0048385A">
      <w:pPr>
        <w:spacing w:after="0" w:line="240" w:lineRule="auto"/>
      </w:pPr>
      <w:r>
        <w:separator/>
      </w:r>
    </w:p>
  </w:footnote>
  <w:footnote w:type="continuationSeparator" w:id="0">
    <w:p w:rsidR="006C7938" w:rsidRDefault="006C7938" w:rsidP="0048385A">
      <w:pPr>
        <w:spacing w:after="0" w:line="240" w:lineRule="auto"/>
      </w:pPr>
      <w:r>
        <w:continuationSeparator/>
      </w:r>
    </w:p>
  </w:footnote>
  <w:footnote w:id="1">
    <w:p w:rsidR="00E71B6D" w:rsidRDefault="00E71B6D" w:rsidP="0048385A">
      <w:pPr>
        <w:pStyle w:val="a3"/>
        <w:jc w:val="both"/>
      </w:pPr>
      <w:r>
        <w:rPr>
          <w:rStyle w:val="af3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Проведение установочной конференции¸ инструктаж по технике безопасности,ознакомление с нормативными правовыми актами; 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F8F"/>
    <w:multiLevelType w:val="hybridMultilevel"/>
    <w:tmpl w:val="B2D64B1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78C3C59"/>
    <w:multiLevelType w:val="hybridMultilevel"/>
    <w:tmpl w:val="C19ADA5C"/>
    <w:lvl w:ilvl="0" w:tplc="9E66395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4DD08B88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472E05D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AAE2218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2543FE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80BC286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D670158A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BF6E57F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6EB4703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73F0F13"/>
    <w:multiLevelType w:val="hybridMultilevel"/>
    <w:tmpl w:val="2104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631719"/>
    <w:multiLevelType w:val="hybridMultilevel"/>
    <w:tmpl w:val="B3B2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FD44DD"/>
    <w:multiLevelType w:val="hybridMultilevel"/>
    <w:tmpl w:val="059C77E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83CBD"/>
    <w:multiLevelType w:val="hybridMultilevel"/>
    <w:tmpl w:val="C85E6432"/>
    <w:lvl w:ilvl="0" w:tplc="361AEC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C867F0E">
      <w:start w:val="1"/>
      <w:numFmt w:val="bullet"/>
      <w:lvlText w:val="-"/>
      <w:lvlJc w:val="left"/>
      <w:pPr>
        <w:ind w:left="3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C638E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ABCE1E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1E1C6F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C890E0B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7660DA2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6CC6542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4392986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1" w15:restartNumberingAfterBreak="0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50CEF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EF0E9C"/>
    <w:multiLevelType w:val="multilevel"/>
    <w:tmpl w:val="52608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EBD0F59"/>
    <w:multiLevelType w:val="hybridMultilevel"/>
    <w:tmpl w:val="F68C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B2516"/>
    <w:multiLevelType w:val="hybridMultilevel"/>
    <w:tmpl w:val="27F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33718"/>
    <w:multiLevelType w:val="hybridMultilevel"/>
    <w:tmpl w:val="69764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80336"/>
    <w:multiLevelType w:val="hybridMultilevel"/>
    <w:tmpl w:val="656C7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8" w15:restartNumberingAfterBreak="0">
    <w:nsid w:val="6D047F49"/>
    <w:multiLevelType w:val="hybridMultilevel"/>
    <w:tmpl w:val="238AD13A"/>
    <w:lvl w:ilvl="0" w:tplc="4C88552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7084596B"/>
    <w:multiLevelType w:val="hybridMultilevel"/>
    <w:tmpl w:val="CACED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AE3EB8"/>
    <w:multiLevelType w:val="hybridMultilevel"/>
    <w:tmpl w:val="CD8637AC"/>
    <w:lvl w:ilvl="0" w:tplc="D39A7662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</w:num>
  <w:num w:numId="1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22"/>
  </w:num>
  <w:num w:numId="21">
    <w:abstractNumId w:val="25"/>
  </w:num>
  <w:num w:numId="22">
    <w:abstractNumId w:val="14"/>
  </w:num>
  <w:num w:numId="23">
    <w:abstractNumId w:val="8"/>
  </w:num>
  <w:num w:numId="24">
    <w:abstractNumId w:val="15"/>
  </w:num>
  <w:num w:numId="25">
    <w:abstractNumId w:val="3"/>
  </w:num>
  <w:num w:numId="26">
    <w:abstractNumId w:val="26"/>
  </w:num>
  <w:num w:numId="27">
    <w:abstractNumId w:val="10"/>
  </w:num>
  <w:num w:numId="28">
    <w:abstractNumId w:val="11"/>
  </w:num>
  <w:num w:numId="29">
    <w:abstractNumId w:val="24"/>
  </w:num>
  <w:num w:numId="30">
    <w:abstractNumId w:val="0"/>
  </w:num>
  <w:num w:numId="31">
    <w:abstractNumId w:val="7"/>
  </w:num>
  <w:num w:numId="32">
    <w:abstractNumId w:val="29"/>
  </w:num>
  <w:num w:numId="33">
    <w:abstractNumId w:val="28"/>
  </w:num>
  <w:num w:numId="34">
    <w:abstractNumId w:val="19"/>
  </w:num>
  <w:num w:numId="35">
    <w:abstractNumId w:val="12"/>
  </w:num>
  <w:num w:numId="36">
    <w:abstractNumId w:val="30"/>
  </w:num>
  <w:num w:numId="37">
    <w:abstractNumId w:val="1"/>
  </w:num>
  <w:num w:numId="38">
    <w:abstractNumId w:val="4"/>
  </w:num>
  <w:num w:numId="39">
    <w:abstractNumId w:val="31"/>
  </w:num>
  <w:num w:numId="40">
    <w:abstractNumId w:val="17"/>
  </w:num>
  <w:num w:numId="41">
    <w:abstractNumId w:val="18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385A"/>
    <w:rsid w:val="000400E0"/>
    <w:rsid w:val="00120C59"/>
    <w:rsid w:val="001439B5"/>
    <w:rsid w:val="00144E0A"/>
    <w:rsid w:val="00147AB6"/>
    <w:rsid w:val="0015565D"/>
    <w:rsid w:val="00174DAD"/>
    <w:rsid w:val="00253EF5"/>
    <w:rsid w:val="0027621D"/>
    <w:rsid w:val="00330836"/>
    <w:rsid w:val="00341CF2"/>
    <w:rsid w:val="003605C7"/>
    <w:rsid w:val="00370D92"/>
    <w:rsid w:val="00391929"/>
    <w:rsid w:val="003C101E"/>
    <w:rsid w:val="0043604C"/>
    <w:rsid w:val="00473E70"/>
    <w:rsid w:val="0048385A"/>
    <w:rsid w:val="00494D20"/>
    <w:rsid w:val="004D5832"/>
    <w:rsid w:val="004E52BC"/>
    <w:rsid w:val="00532322"/>
    <w:rsid w:val="0054728A"/>
    <w:rsid w:val="00592E3C"/>
    <w:rsid w:val="005D59D9"/>
    <w:rsid w:val="00601AC8"/>
    <w:rsid w:val="00686A2E"/>
    <w:rsid w:val="006C7938"/>
    <w:rsid w:val="006E37E2"/>
    <w:rsid w:val="007815BA"/>
    <w:rsid w:val="00814B76"/>
    <w:rsid w:val="00910B1E"/>
    <w:rsid w:val="009946F9"/>
    <w:rsid w:val="00A0547B"/>
    <w:rsid w:val="00A82212"/>
    <w:rsid w:val="00AA5D87"/>
    <w:rsid w:val="00AF0B07"/>
    <w:rsid w:val="00B22F2B"/>
    <w:rsid w:val="00B2770B"/>
    <w:rsid w:val="00B60460"/>
    <w:rsid w:val="00B67818"/>
    <w:rsid w:val="00BA2E3C"/>
    <w:rsid w:val="00BC58F4"/>
    <w:rsid w:val="00BE5A55"/>
    <w:rsid w:val="00C06713"/>
    <w:rsid w:val="00C112D3"/>
    <w:rsid w:val="00C244D2"/>
    <w:rsid w:val="00C4691B"/>
    <w:rsid w:val="00C6010D"/>
    <w:rsid w:val="00C64588"/>
    <w:rsid w:val="00C83F40"/>
    <w:rsid w:val="00CD38BF"/>
    <w:rsid w:val="00CE0575"/>
    <w:rsid w:val="00CE2FED"/>
    <w:rsid w:val="00D13F6A"/>
    <w:rsid w:val="00D35318"/>
    <w:rsid w:val="00D91632"/>
    <w:rsid w:val="00DF3192"/>
    <w:rsid w:val="00E51A14"/>
    <w:rsid w:val="00E71B6D"/>
    <w:rsid w:val="00E86A62"/>
    <w:rsid w:val="00EA2C1E"/>
    <w:rsid w:val="00EA7116"/>
    <w:rsid w:val="00EC05A9"/>
    <w:rsid w:val="00EF41A1"/>
    <w:rsid w:val="00F818C0"/>
    <w:rsid w:val="00F940E0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0F278E"/>
  <w15:docId w15:val="{F745A1E6-17D7-4CA8-8F28-F3C77AB2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46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8385A"/>
    <w:pPr>
      <w:keepNext/>
      <w:keepLines/>
      <w:spacing w:before="480" w:after="0" w:line="240" w:lineRule="auto"/>
      <w:ind w:firstLine="709"/>
      <w:outlineLvl w:val="0"/>
    </w:pPr>
    <w:rPr>
      <w:rFonts w:ascii="Calibri Light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8385A"/>
    <w:pPr>
      <w:keepNext/>
      <w:keepLines/>
      <w:spacing w:before="200" w:after="0" w:line="240" w:lineRule="auto"/>
      <w:ind w:firstLine="709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8385A"/>
    <w:pPr>
      <w:keepNext/>
      <w:keepLines/>
      <w:spacing w:before="200" w:after="0" w:line="240" w:lineRule="auto"/>
      <w:ind w:firstLine="709"/>
      <w:outlineLvl w:val="2"/>
    </w:pPr>
    <w:rPr>
      <w:rFonts w:ascii="Calibri Light" w:hAnsi="Calibri Light"/>
      <w:b/>
      <w:bCs/>
      <w:color w:val="5B9BD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8385A"/>
    <w:pPr>
      <w:keepNext/>
      <w:keepLines/>
      <w:spacing w:before="200" w:after="0" w:line="240" w:lineRule="auto"/>
      <w:ind w:firstLine="709"/>
      <w:outlineLvl w:val="4"/>
    </w:pPr>
    <w:rPr>
      <w:rFonts w:ascii="Calibri Light" w:hAnsi="Calibri Light"/>
      <w:color w:val="1F4D78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8385A"/>
    <w:pPr>
      <w:keepNext/>
      <w:keepLines/>
      <w:spacing w:before="200" w:after="0" w:line="240" w:lineRule="auto"/>
      <w:ind w:firstLine="709"/>
      <w:outlineLvl w:val="5"/>
    </w:pPr>
    <w:rPr>
      <w:rFonts w:ascii="Calibri Light" w:hAnsi="Calibri Light"/>
      <w:i/>
      <w:iCs/>
      <w:color w:val="1F4D7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385A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locked/>
    <w:rsid w:val="0048385A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48385A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locked/>
    <w:rsid w:val="0048385A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locked/>
    <w:rsid w:val="0048385A"/>
    <w:rPr>
      <w:rFonts w:ascii="Calibri Light" w:hAnsi="Calibri Light"/>
      <w:i/>
      <w:color w:val="1F4D78"/>
      <w:sz w:val="20"/>
    </w:rPr>
  </w:style>
  <w:style w:type="paragraph" w:customStyle="1" w:styleId="11">
    <w:name w:val="Заголовок 11"/>
    <w:basedOn w:val="a"/>
    <w:next w:val="a"/>
    <w:uiPriority w:val="99"/>
    <w:rsid w:val="0048385A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</w:rPr>
  </w:style>
  <w:style w:type="paragraph" w:customStyle="1" w:styleId="21">
    <w:name w:val="Заголовок 21"/>
    <w:basedOn w:val="a"/>
    <w:next w:val="a"/>
    <w:uiPriority w:val="99"/>
    <w:semiHidden/>
    <w:rsid w:val="0048385A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9"/>
    <w:semiHidden/>
    <w:rsid w:val="0048385A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 w:cs="Calibri Light"/>
      <w:b/>
      <w:bCs/>
      <w:color w:val="5B9BD5"/>
      <w:sz w:val="20"/>
      <w:szCs w:val="20"/>
    </w:rPr>
  </w:style>
  <w:style w:type="paragraph" w:customStyle="1" w:styleId="51">
    <w:name w:val="Заголовок 51"/>
    <w:basedOn w:val="a"/>
    <w:next w:val="a"/>
    <w:uiPriority w:val="99"/>
    <w:rsid w:val="0048385A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 w:cs="Calibri Light"/>
      <w:color w:val="1F4D78"/>
      <w:sz w:val="20"/>
      <w:szCs w:val="20"/>
    </w:rPr>
  </w:style>
  <w:style w:type="paragraph" w:customStyle="1" w:styleId="61">
    <w:name w:val="Заголовок 61"/>
    <w:basedOn w:val="a"/>
    <w:next w:val="a"/>
    <w:uiPriority w:val="99"/>
    <w:semiHidden/>
    <w:rsid w:val="0048385A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 w:cs="Calibri Light"/>
      <w:i/>
      <w:iCs/>
      <w:color w:val="1F4D78"/>
      <w:sz w:val="20"/>
      <w:szCs w:val="20"/>
    </w:rPr>
  </w:style>
  <w:style w:type="character" w:customStyle="1" w:styleId="12">
    <w:name w:val="Гиперссылка1"/>
    <w:uiPriority w:val="99"/>
    <w:semiHidden/>
    <w:rsid w:val="0048385A"/>
    <w:rPr>
      <w:color w:val="0563C1"/>
      <w:u w:val="single"/>
    </w:rPr>
  </w:style>
  <w:style w:type="character" w:customStyle="1" w:styleId="13">
    <w:name w:val="Просмотренная гиперссылка1"/>
    <w:uiPriority w:val="99"/>
    <w:semiHidden/>
    <w:rsid w:val="0048385A"/>
    <w:rPr>
      <w:color w:val="auto"/>
      <w:u w:val="single"/>
    </w:rPr>
  </w:style>
  <w:style w:type="paragraph" w:styleId="a3">
    <w:name w:val="footnote text"/>
    <w:basedOn w:val="a"/>
    <w:link w:val="a4"/>
    <w:uiPriority w:val="99"/>
    <w:semiHidden/>
    <w:rsid w:val="0048385A"/>
    <w:pPr>
      <w:widowControl w:val="0"/>
      <w:spacing w:after="0" w:line="240" w:lineRule="auto"/>
    </w:pPr>
    <w:rPr>
      <w:rFonts w:ascii="Courier New" w:eastAsia="Times New Roman" w:hAnsi="Courier New"/>
      <w:color w:val="000000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48385A"/>
    <w:rPr>
      <w:rFonts w:ascii="Courier New" w:hAnsi="Courier New"/>
      <w:color w:val="000000"/>
      <w:sz w:val="20"/>
    </w:rPr>
  </w:style>
  <w:style w:type="paragraph" w:styleId="a5">
    <w:name w:val="header"/>
    <w:basedOn w:val="a"/>
    <w:link w:val="a6"/>
    <w:uiPriority w:val="99"/>
    <w:semiHidden/>
    <w:rsid w:val="004838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semiHidden/>
    <w:locked/>
    <w:rsid w:val="0048385A"/>
    <w:rPr>
      <w:rFonts w:ascii="Times New Roman" w:hAnsi="Times New Roman"/>
      <w:sz w:val="20"/>
    </w:rPr>
  </w:style>
  <w:style w:type="paragraph" w:styleId="a7">
    <w:name w:val="footer"/>
    <w:basedOn w:val="a"/>
    <w:link w:val="a8"/>
    <w:uiPriority w:val="99"/>
    <w:semiHidden/>
    <w:rsid w:val="004838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Нижний колонтитул Знак"/>
    <w:link w:val="a7"/>
    <w:uiPriority w:val="99"/>
    <w:semiHidden/>
    <w:locked/>
    <w:rsid w:val="0048385A"/>
    <w:rPr>
      <w:rFonts w:ascii="Times New Roman" w:hAnsi="Times New Roman"/>
      <w:sz w:val="20"/>
    </w:rPr>
  </w:style>
  <w:style w:type="paragraph" w:customStyle="1" w:styleId="14">
    <w:name w:val="Название объекта1"/>
    <w:basedOn w:val="a"/>
    <w:next w:val="a"/>
    <w:uiPriority w:val="99"/>
    <w:semiHidden/>
    <w:rsid w:val="0048385A"/>
    <w:pPr>
      <w:spacing w:after="200" w:line="240" w:lineRule="auto"/>
    </w:pPr>
    <w:rPr>
      <w:rFonts w:ascii="Times New Roman" w:eastAsia="Times New Roman" w:hAnsi="Times New Roman"/>
      <w:b/>
      <w:bCs/>
      <w:color w:val="5B9BD5"/>
      <w:sz w:val="18"/>
      <w:szCs w:val="18"/>
    </w:rPr>
  </w:style>
  <w:style w:type="paragraph" w:styleId="a9">
    <w:name w:val="Body Text"/>
    <w:basedOn w:val="a"/>
    <w:link w:val="aa"/>
    <w:uiPriority w:val="99"/>
    <w:semiHidden/>
    <w:rsid w:val="0048385A"/>
    <w:pPr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48385A"/>
    <w:rPr>
      <w:rFonts w:ascii="Times New Roman" w:hAnsi="Times New Roman"/>
      <w:sz w:val="20"/>
    </w:rPr>
  </w:style>
  <w:style w:type="paragraph" w:styleId="ab">
    <w:name w:val="Body Text Indent"/>
    <w:basedOn w:val="a"/>
    <w:link w:val="ac"/>
    <w:uiPriority w:val="99"/>
    <w:semiHidden/>
    <w:rsid w:val="0048385A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48385A"/>
    <w:rPr>
      <w:rFonts w:ascii="Times New Roman" w:hAnsi="Times New Roman"/>
      <w:sz w:val="20"/>
    </w:rPr>
  </w:style>
  <w:style w:type="paragraph" w:styleId="22">
    <w:name w:val="Body Text 2"/>
    <w:basedOn w:val="a"/>
    <w:link w:val="23"/>
    <w:uiPriority w:val="99"/>
    <w:semiHidden/>
    <w:rsid w:val="0048385A"/>
    <w:pPr>
      <w:spacing w:after="120" w:line="48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23">
    <w:name w:val="Основной текст 2 Знак"/>
    <w:link w:val="22"/>
    <w:uiPriority w:val="99"/>
    <w:semiHidden/>
    <w:locked/>
    <w:rsid w:val="0048385A"/>
    <w:rPr>
      <w:rFonts w:ascii="Times New Roman" w:hAnsi="Times New Roman"/>
      <w:sz w:val="28"/>
      <w:lang w:eastAsia="ru-RU"/>
    </w:rPr>
  </w:style>
  <w:style w:type="paragraph" w:styleId="24">
    <w:name w:val="Body Text Indent 2"/>
    <w:basedOn w:val="a"/>
    <w:link w:val="25"/>
    <w:uiPriority w:val="99"/>
    <w:semiHidden/>
    <w:rsid w:val="0048385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48385A"/>
    <w:rPr>
      <w:rFonts w:ascii="Times New Roman" w:hAnsi="Times New Roman"/>
      <w:sz w:val="20"/>
    </w:rPr>
  </w:style>
  <w:style w:type="paragraph" w:styleId="ad">
    <w:name w:val="Balloon Text"/>
    <w:basedOn w:val="a"/>
    <w:link w:val="ae"/>
    <w:uiPriority w:val="99"/>
    <w:semiHidden/>
    <w:rsid w:val="0048385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e">
    <w:name w:val="Текст выноски Знак"/>
    <w:link w:val="ad"/>
    <w:uiPriority w:val="99"/>
    <w:semiHidden/>
    <w:locked/>
    <w:rsid w:val="0048385A"/>
    <w:rPr>
      <w:rFonts w:ascii="Segoe UI" w:hAnsi="Segoe UI"/>
      <w:sz w:val="18"/>
    </w:rPr>
  </w:style>
  <w:style w:type="paragraph" w:styleId="af">
    <w:name w:val="No Spacing"/>
    <w:uiPriority w:val="99"/>
    <w:qFormat/>
    <w:rsid w:val="0048385A"/>
    <w:rPr>
      <w:rFonts w:ascii="Times New Roman" w:eastAsia="Times New Roman" w:hAnsi="Times New Roman"/>
    </w:rPr>
  </w:style>
  <w:style w:type="paragraph" w:styleId="af0">
    <w:name w:val="List Paragraph"/>
    <w:aliases w:val="Абзац списка2,Bullet List,FooterText,numbered,Подпись рисунка,Маркированный список_уровень1,Основной"/>
    <w:basedOn w:val="a"/>
    <w:link w:val="af1"/>
    <w:uiPriority w:val="99"/>
    <w:qFormat/>
    <w:rsid w:val="0048385A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</w:rPr>
  </w:style>
  <w:style w:type="character" w:customStyle="1" w:styleId="15">
    <w:name w:val="Стиль1 Знак"/>
    <w:link w:val="16"/>
    <w:uiPriority w:val="99"/>
    <w:locked/>
    <w:rsid w:val="0048385A"/>
    <w:rPr>
      <w:sz w:val="28"/>
    </w:rPr>
  </w:style>
  <w:style w:type="paragraph" w:customStyle="1" w:styleId="16">
    <w:name w:val="Стиль1"/>
    <w:basedOn w:val="a"/>
    <w:link w:val="15"/>
    <w:uiPriority w:val="99"/>
    <w:rsid w:val="0048385A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character" w:customStyle="1" w:styleId="af2">
    <w:name w:val="Основной текст_"/>
    <w:link w:val="26"/>
    <w:uiPriority w:val="99"/>
    <w:locked/>
    <w:rsid w:val="0048385A"/>
    <w:rPr>
      <w:sz w:val="23"/>
      <w:shd w:val="clear" w:color="auto" w:fill="FFFFFF"/>
    </w:rPr>
  </w:style>
  <w:style w:type="paragraph" w:customStyle="1" w:styleId="26">
    <w:name w:val="Основной текст2"/>
    <w:basedOn w:val="a"/>
    <w:link w:val="af2"/>
    <w:uiPriority w:val="99"/>
    <w:rsid w:val="0048385A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customStyle="1" w:styleId="consplusnormal">
    <w:name w:val="consplusnormal"/>
    <w:basedOn w:val="a"/>
    <w:uiPriority w:val="99"/>
    <w:rsid w:val="004838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4838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3">
    <w:name w:val="p13"/>
    <w:basedOn w:val="a"/>
    <w:uiPriority w:val="99"/>
    <w:rsid w:val="004838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48385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48385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1">
    <w:name w:val="Style11"/>
    <w:basedOn w:val="a"/>
    <w:uiPriority w:val="99"/>
    <w:rsid w:val="0048385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48385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8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uiPriority w:val="99"/>
    <w:locked/>
    <w:rsid w:val="0048385A"/>
    <w:rPr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8385A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48385A"/>
    <w:pPr>
      <w:widowControl w:val="0"/>
      <w:shd w:val="clear" w:color="auto" w:fill="FFFFFF"/>
      <w:spacing w:after="0" w:line="266" w:lineRule="exact"/>
      <w:ind w:hanging="360"/>
      <w:jc w:val="center"/>
    </w:pPr>
    <w:rPr>
      <w:rFonts w:cs="Calibri"/>
    </w:rPr>
  </w:style>
  <w:style w:type="paragraph" w:customStyle="1" w:styleId="Default">
    <w:name w:val="Default"/>
    <w:uiPriority w:val="99"/>
    <w:rsid w:val="0048385A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f3">
    <w:name w:val="footnote reference"/>
    <w:uiPriority w:val="99"/>
    <w:semiHidden/>
    <w:rsid w:val="0048385A"/>
    <w:rPr>
      <w:rFonts w:cs="Times New Roman"/>
      <w:vertAlign w:val="superscript"/>
    </w:rPr>
  </w:style>
  <w:style w:type="character" w:customStyle="1" w:styleId="s8">
    <w:name w:val="s8"/>
    <w:uiPriority w:val="99"/>
    <w:rsid w:val="0048385A"/>
  </w:style>
  <w:style w:type="character" w:customStyle="1" w:styleId="FontStyle53">
    <w:name w:val="Font Style53"/>
    <w:uiPriority w:val="99"/>
    <w:rsid w:val="0048385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48385A"/>
    <w:rPr>
      <w:rFonts w:ascii="Times New Roman" w:hAnsi="Times New Roman"/>
      <w:sz w:val="18"/>
    </w:rPr>
  </w:style>
  <w:style w:type="character" w:customStyle="1" w:styleId="45">
    <w:name w:val="Основной текст (4) + Не полужирный5"/>
    <w:uiPriority w:val="99"/>
    <w:rsid w:val="0048385A"/>
    <w:rPr>
      <w:rFonts w:ascii="Times New Roman" w:hAnsi="Times New Roman"/>
      <w:b/>
      <w:spacing w:val="3"/>
      <w:sz w:val="21"/>
      <w:shd w:val="clear" w:color="auto" w:fill="FFFFFF"/>
    </w:rPr>
  </w:style>
  <w:style w:type="character" w:customStyle="1" w:styleId="283">
    <w:name w:val="Основной текст (2) + 83"/>
    <w:aliases w:val="5 pt15,Полужирный3"/>
    <w:uiPriority w:val="99"/>
    <w:rsid w:val="0048385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48385A"/>
    <w:rPr>
      <w:rFonts w:ascii="Times New Roman" w:hAnsi="Times New Roman"/>
      <w:b/>
      <w:spacing w:val="3"/>
      <w:sz w:val="21"/>
      <w:shd w:val="clear" w:color="auto" w:fill="FFFFFF"/>
    </w:rPr>
  </w:style>
  <w:style w:type="table" w:styleId="af4">
    <w:name w:val="Table Grid"/>
    <w:basedOn w:val="a1"/>
    <w:uiPriority w:val="99"/>
    <w:rsid w:val="004838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uiPriority w:val="99"/>
    <w:rsid w:val="004838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4838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uiPriority w:val="99"/>
    <w:rsid w:val="0048385A"/>
    <w:rPr>
      <w:rFonts w:ascii="Cambria" w:hAnsi="Cambria"/>
      <w:b/>
      <w:color w:val="auto"/>
      <w:sz w:val="28"/>
    </w:rPr>
  </w:style>
  <w:style w:type="character" w:customStyle="1" w:styleId="212">
    <w:name w:val="Заголовок 2 Знак1"/>
    <w:uiPriority w:val="99"/>
    <w:semiHidden/>
    <w:rsid w:val="0048385A"/>
    <w:rPr>
      <w:rFonts w:ascii="Cambria" w:hAnsi="Cambria"/>
      <w:b/>
      <w:color w:val="auto"/>
      <w:sz w:val="26"/>
    </w:rPr>
  </w:style>
  <w:style w:type="character" w:customStyle="1" w:styleId="310">
    <w:name w:val="Заголовок 3 Знак1"/>
    <w:uiPriority w:val="99"/>
    <w:semiHidden/>
    <w:rsid w:val="0048385A"/>
    <w:rPr>
      <w:rFonts w:ascii="Cambria" w:hAnsi="Cambria"/>
      <w:b/>
      <w:color w:val="auto"/>
    </w:rPr>
  </w:style>
  <w:style w:type="character" w:customStyle="1" w:styleId="510">
    <w:name w:val="Заголовок 5 Знак1"/>
    <w:uiPriority w:val="99"/>
    <w:semiHidden/>
    <w:rsid w:val="0048385A"/>
    <w:rPr>
      <w:rFonts w:ascii="Cambria" w:hAnsi="Cambria"/>
      <w:color w:val="auto"/>
    </w:rPr>
  </w:style>
  <w:style w:type="character" w:customStyle="1" w:styleId="610">
    <w:name w:val="Заголовок 6 Знак1"/>
    <w:uiPriority w:val="99"/>
    <w:semiHidden/>
    <w:rsid w:val="0048385A"/>
    <w:rPr>
      <w:rFonts w:ascii="Cambria" w:hAnsi="Cambria"/>
      <w:i/>
      <w:color w:val="auto"/>
    </w:rPr>
  </w:style>
  <w:style w:type="character" w:styleId="af5">
    <w:name w:val="Hyperlink"/>
    <w:uiPriority w:val="99"/>
    <w:rsid w:val="0048385A"/>
    <w:rPr>
      <w:rFonts w:cs="Times New Roman"/>
      <w:color w:val="0000FF"/>
      <w:u w:val="single"/>
    </w:rPr>
  </w:style>
  <w:style w:type="character" w:styleId="af6">
    <w:name w:val="FollowedHyperlink"/>
    <w:uiPriority w:val="99"/>
    <w:semiHidden/>
    <w:rsid w:val="0048385A"/>
    <w:rPr>
      <w:rFonts w:cs="Times New Roman"/>
      <w:color w:val="800080"/>
      <w:u w:val="single"/>
    </w:rPr>
  </w:style>
  <w:style w:type="table" w:customStyle="1" w:styleId="32">
    <w:name w:val="Сетка таблицы3"/>
    <w:uiPriority w:val="99"/>
    <w:rsid w:val="004838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f0"/>
    <w:uiPriority w:val="99"/>
    <w:locked/>
    <w:rsid w:val="00144E0A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wiki/001/169.php" TargetMode="External"/><Relationship Id="rId13" Type="http://schemas.openxmlformats.org/officeDocument/2006/relationships/hyperlink" Target="http://dic.academic.ru/" TargetMode="External"/><Relationship Id="rId18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/nauka/202.php" TargetMode="External"/><Relationship Id="rId12" Type="http://schemas.openxmlformats.org/officeDocument/2006/relationships/hyperlink" Target="http://nasledie.enip.ras.ru" TargetMode="External"/><Relationship Id="rId17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v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archive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www.onlinegazeta.inf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on.gov.ru" TargetMode="External"/><Relationship Id="rId14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1</Pages>
  <Words>7106</Words>
  <Characters>40509</Characters>
  <Application>Microsoft Office Word</Application>
  <DocSecurity>0</DocSecurity>
  <Lines>337</Lines>
  <Paragraphs>95</Paragraphs>
  <ScaleCrop>false</ScaleCrop>
  <Company/>
  <LinksUpToDate>false</LinksUpToDate>
  <CharactersWithSpaces>47520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14</cp:revision>
  <dcterms:created xsi:type="dcterms:W3CDTF">2019-10-09T12:11:00Z</dcterms:created>
  <dcterms:modified xsi:type="dcterms:W3CDTF">2024-06-26T12:12:00Z</dcterms:modified>
</cp:coreProperties>
</file>